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7858E" w14:textId="77777777" w:rsidR="00B45AA4" w:rsidRPr="000E2DBB" w:rsidRDefault="00B45AA4" w:rsidP="000E2DBB">
      <w:pPr>
        <w:rPr>
          <w:rFonts w:ascii="Times New Roman" w:eastAsia="Arial Unicode MS" w:hAnsi="Times New Roman" w:cs="Times New Roman"/>
          <w:sz w:val="72"/>
          <w:szCs w:val="72"/>
        </w:rPr>
      </w:pPr>
    </w:p>
    <w:tbl>
      <w:tblPr>
        <w:tblStyle w:val="af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10C0C" w:rsidRPr="00E961FB" w14:paraId="2FE294DC" w14:textId="77777777" w:rsidTr="00D10C0C">
        <w:tc>
          <w:tcPr>
            <w:tcW w:w="4672" w:type="dxa"/>
          </w:tcPr>
          <w:p w14:paraId="48DB9C4F" w14:textId="77777777" w:rsidR="00D10C0C" w:rsidRDefault="00D10C0C" w:rsidP="007A0E30">
            <w:pPr>
              <w:rPr>
                <w:rFonts w:eastAsia="Arial Unicode MS"/>
                <w:sz w:val="28"/>
                <w:szCs w:val="28"/>
              </w:rPr>
            </w:pPr>
          </w:p>
          <w:p w14:paraId="2C086921" w14:textId="77777777" w:rsidR="00E2060E" w:rsidRPr="00E961FB" w:rsidRDefault="00E2060E" w:rsidP="007A0E30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9B5D614" w14:textId="77777777" w:rsidR="00D10C0C" w:rsidRPr="00E961FB" w:rsidRDefault="00D10C0C" w:rsidP="007A0E30">
            <w:pPr>
              <w:rPr>
                <w:rFonts w:eastAsia="Arial Unicode MS"/>
                <w:sz w:val="28"/>
                <w:szCs w:val="28"/>
              </w:rPr>
            </w:pPr>
            <w:r w:rsidRPr="009955F8"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703296" behindDoc="1" locked="0" layoutInCell="1" allowOverlap="1" wp14:anchorId="16834D73" wp14:editId="463EFF55">
                  <wp:simplePos x="0" y="0"/>
                  <wp:positionH relativeFrom="margin">
                    <wp:posOffset>1201420</wp:posOffset>
                  </wp:positionH>
                  <wp:positionV relativeFrom="page">
                    <wp:posOffset>-271145</wp:posOffset>
                  </wp:positionV>
                  <wp:extent cx="1904400" cy="1393200"/>
                  <wp:effectExtent l="0" t="0" r="0" b="0"/>
                  <wp:wrapNone/>
                  <wp:docPr id="7" name="Рисунок 7" descr="C:\Users\A.Platko\AppData\Local\Microsoft\Windows\INetCache\Content.Word\lands(red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.Platko\AppData\Local\Microsoft\Windows\INetCache\Content.Word\lands(red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238"/>
                          <a:stretch/>
                        </pic:blipFill>
                        <pic:spPr bwMode="auto">
                          <a:xfrm>
                            <a:off x="0" y="0"/>
                            <a:ext cx="1904400" cy="139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2757C5D" w14:textId="77777777" w:rsidR="0029547E" w:rsidRPr="00DA19D6" w:rsidRDefault="0029547E" w:rsidP="00DA19D6">
      <w:pPr>
        <w:spacing w:line="240" w:lineRule="auto"/>
        <w:rPr>
          <w:rFonts w:ascii="Times New Roman" w:eastAsia="Arial Unicode MS" w:hAnsi="Times New Roman" w:cs="Times New Roman"/>
          <w:sz w:val="72"/>
          <w:szCs w:val="72"/>
        </w:rPr>
      </w:pPr>
    </w:p>
    <w:p w14:paraId="1030B75B" w14:textId="77777777" w:rsidR="0029547E" w:rsidRPr="00DA19D6" w:rsidRDefault="00DA19D6" w:rsidP="00DA19D6">
      <w:pPr>
        <w:spacing w:line="240" w:lineRule="auto"/>
        <w:ind w:firstLine="567"/>
        <w:rPr>
          <w:rFonts w:ascii="Times New Roman" w:eastAsia="Arial Unicode MS" w:hAnsi="Times New Roman" w:cs="Times New Roman"/>
          <w:sz w:val="56"/>
          <w:szCs w:val="56"/>
        </w:rPr>
      </w:pPr>
      <w:r w:rsidRPr="00DA19D6">
        <w:rPr>
          <w:rFonts w:ascii="Times New Roman" w:eastAsia="Arial Unicode MS" w:hAnsi="Times New Roman" w:cs="Times New Roman"/>
          <w:sz w:val="56"/>
          <w:szCs w:val="56"/>
        </w:rPr>
        <w:t xml:space="preserve">ТЕХНИЧЕСКОЕ </w:t>
      </w:r>
      <w:r>
        <w:rPr>
          <w:rFonts w:ascii="Times New Roman" w:eastAsia="Arial Unicode MS" w:hAnsi="Times New Roman" w:cs="Times New Roman"/>
          <w:sz w:val="56"/>
          <w:szCs w:val="56"/>
        </w:rPr>
        <w:br/>
      </w:r>
      <w:r w:rsidRPr="00DA19D6">
        <w:rPr>
          <w:rFonts w:ascii="Times New Roman" w:eastAsia="Arial Unicode MS" w:hAnsi="Times New Roman" w:cs="Times New Roman"/>
          <w:sz w:val="56"/>
          <w:szCs w:val="56"/>
        </w:rPr>
        <w:t>ОПИСАНИЕ КОМПЕТЕНЦИИ</w:t>
      </w:r>
    </w:p>
    <w:p w14:paraId="37F6E10C" w14:textId="77777777" w:rsidR="0029547E" w:rsidRPr="00DA19D6" w:rsidRDefault="00DA19D6" w:rsidP="00DA19D6">
      <w:pPr>
        <w:spacing w:line="240" w:lineRule="auto"/>
        <w:rPr>
          <w:rFonts w:ascii="Times New Roman" w:eastAsia="Arial Unicode MS" w:hAnsi="Times New Roman" w:cs="Times New Roman"/>
          <w:sz w:val="56"/>
          <w:szCs w:val="56"/>
        </w:rPr>
      </w:pPr>
      <w:r w:rsidRPr="00DA19D6">
        <w:rPr>
          <w:rFonts w:ascii="Times New Roman" w:eastAsia="Arial Unicode MS" w:hAnsi="Times New Roman" w:cs="Times New Roman"/>
          <w:sz w:val="56"/>
          <w:szCs w:val="56"/>
        </w:rPr>
        <w:t>«ПРОИЗВОДСТВО МЕБЕЛИ»</w:t>
      </w:r>
    </w:p>
    <w:p w14:paraId="15244BAD" w14:textId="77777777" w:rsidR="0029547E" w:rsidRPr="00DA19D6" w:rsidRDefault="0029547E" w:rsidP="00DA19D6">
      <w:pPr>
        <w:rPr>
          <w:rFonts w:ascii="Times New Roman" w:eastAsia="Arial Unicode MS" w:hAnsi="Times New Roman" w:cs="Times New Roman"/>
          <w:sz w:val="72"/>
          <w:szCs w:val="72"/>
        </w:rPr>
      </w:pPr>
    </w:p>
    <w:p w14:paraId="2C77D5CF" w14:textId="77777777"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0C523541" w14:textId="77777777"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48D1A3ED" w14:textId="77777777" w:rsidR="006C6D6D" w:rsidRDefault="0013087E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  <w:r w:rsidRPr="0013087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01248" behindDoc="1" locked="0" layoutInCell="1" allowOverlap="1" wp14:anchorId="79D62F73" wp14:editId="28E74B3C">
            <wp:simplePos x="0" y="0"/>
            <wp:positionH relativeFrom="page">
              <wp:posOffset>-42545</wp:posOffset>
            </wp:positionH>
            <wp:positionV relativeFrom="page">
              <wp:align>bottom</wp:align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6D6D">
        <w:rPr>
          <w:rFonts w:ascii="Times New Roman" w:hAnsi="Times New Roman" w:cs="Times New Roman"/>
          <w:lang w:bidi="en-US"/>
        </w:rPr>
        <w:br w:type="page"/>
      </w:r>
    </w:p>
    <w:p w14:paraId="2D8AA679" w14:textId="77777777" w:rsidR="009955F8" w:rsidRPr="006C6D6D" w:rsidRDefault="00E857D6" w:rsidP="006C6D6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C6D6D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Организация Союз «Молодые профессионалы (Ворлдскиллс Россия)» (далее </w:t>
      </w:r>
      <w:r w:rsidRPr="006C6D6D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3B212E99" w14:textId="77777777" w:rsidR="006C6D6D" w:rsidRPr="009955F8" w:rsidRDefault="006C6D6D" w:rsidP="006C6D6D">
      <w:pPr>
        <w:pStyle w:val="143"/>
        <w:shd w:val="clear" w:color="auto" w:fill="auto"/>
        <w:spacing w:line="190" w:lineRule="exact"/>
        <w:ind w:firstLine="0"/>
        <w:rPr>
          <w:rFonts w:ascii="Times New Roman" w:eastAsia="Times New Roman" w:hAnsi="Times New Roman" w:cs="Times New Roman"/>
          <w:szCs w:val="24"/>
        </w:rPr>
      </w:pPr>
    </w:p>
    <w:p w14:paraId="030577BB" w14:textId="77777777" w:rsidR="00DE39D8" w:rsidRPr="0029547E" w:rsidRDefault="00DE39D8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547E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14:paraId="24159405" w14:textId="66FE3669" w:rsidR="00E538B4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begin"/>
      </w:r>
      <w:r w:rsidRPr="0029547E">
        <w:rPr>
          <w:rFonts w:ascii="Times New Roman" w:hAnsi="Times New Roman"/>
          <w:bCs w:val="0"/>
          <w:szCs w:val="20"/>
          <w:lang w:val="ru-RU" w:eastAsia="ru-RU"/>
        </w:rPr>
        <w:instrText xml:space="preserve"> TOC \o "1-2" \h \z \u </w:instrText>
      </w: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separate"/>
      </w:r>
      <w:hyperlink w:anchor="_Toc13562685" w:history="1">
        <w:r w:rsidR="00E538B4" w:rsidRPr="001B6CDD">
          <w:rPr>
            <w:rStyle w:val="ae"/>
            <w:rFonts w:ascii="Times New Roman" w:hAnsi="Times New Roman"/>
            <w:noProof/>
          </w:rPr>
          <w:t>1. ВВЕДЕНИЕ</w:t>
        </w:r>
        <w:r w:rsidR="00E538B4">
          <w:rPr>
            <w:noProof/>
            <w:webHidden/>
          </w:rPr>
          <w:tab/>
        </w:r>
        <w:r w:rsidR="00E538B4">
          <w:rPr>
            <w:noProof/>
            <w:webHidden/>
          </w:rPr>
          <w:fldChar w:fldCharType="begin"/>
        </w:r>
        <w:r w:rsidR="00E538B4">
          <w:rPr>
            <w:noProof/>
            <w:webHidden/>
          </w:rPr>
          <w:instrText xml:space="preserve"> PAGEREF _Toc13562685 \h </w:instrText>
        </w:r>
        <w:r w:rsidR="00E538B4">
          <w:rPr>
            <w:noProof/>
            <w:webHidden/>
          </w:rPr>
        </w:r>
        <w:r w:rsidR="00E538B4">
          <w:rPr>
            <w:noProof/>
            <w:webHidden/>
          </w:rPr>
          <w:fldChar w:fldCharType="separate"/>
        </w:r>
        <w:r w:rsidR="00E538B4">
          <w:rPr>
            <w:noProof/>
            <w:webHidden/>
          </w:rPr>
          <w:t>3</w:t>
        </w:r>
        <w:r w:rsidR="00E538B4">
          <w:rPr>
            <w:noProof/>
            <w:webHidden/>
          </w:rPr>
          <w:fldChar w:fldCharType="end"/>
        </w:r>
      </w:hyperlink>
    </w:p>
    <w:p w14:paraId="6ADC4334" w14:textId="131E9ECF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686" w:history="1">
        <w:r w:rsidRPr="001B6CDD">
          <w:rPr>
            <w:rStyle w:val="ae"/>
            <w:noProof/>
          </w:rPr>
          <w:t xml:space="preserve">1.1. </w:t>
        </w:r>
        <w:r w:rsidRPr="001B6CDD">
          <w:rPr>
            <w:rStyle w:val="ae"/>
            <w:caps/>
            <w:noProof/>
          </w:rPr>
          <w:t>Название и описание профессиональной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F0B155C" w14:textId="1176BCE0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687" w:history="1">
        <w:r w:rsidRPr="001B6CDD">
          <w:rPr>
            <w:rStyle w:val="ae"/>
            <w:noProof/>
          </w:rPr>
          <w:t>1.2. ВАЖНОСТЬ И ЗНАЧЕНИЕ НАСТОЯЩЕГО ДОКУМЕНТА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73F1A74" w14:textId="1610641C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688" w:history="1">
        <w:r w:rsidRPr="001B6CDD">
          <w:rPr>
            <w:rStyle w:val="ae"/>
            <w:caps/>
            <w:noProof/>
          </w:rPr>
          <w:t>1.3. АССОЦИИРОВАННЫЕ ДОКУМЕНТЫ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AE6982E" w14:textId="62A4B962" w:rsidR="00E538B4" w:rsidRDefault="00E538B4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3562689" w:history="1">
        <w:r w:rsidRPr="001B6CDD">
          <w:rPr>
            <w:rStyle w:val="ae"/>
            <w:rFonts w:ascii="Times New Roman" w:hAnsi="Times New Roman"/>
            <w:noProof/>
          </w:rPr>
          <w:t>2. СПЕЦИФИКАЦИЯ СТАНДАРТА WORLDSKILLS (</w:t>
        </w:r>
        <w:r w:rsidRPr="001B6CDD">
          <w:rPr>
            <w:rStyle w:val="ae"/>
            <w:rFonts w:ascii="Times New Roman" w:hAnsi="Times New Roman"/>
            <w:noProof/>
            <w:lang w:val="en-US"/>
          </w:rPr>
          <w:t>WSSS</w:t>
        </w:r>
        <w:r w:rsidRPr="001B6CDD">
          <w:rPr>
            <w:rStyle w:val="ae"/>
            <w:rFonts w:ascii="Times New Roman" w:hAnsi="Times New Roman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B68CD7E" w14:textId="77BE9272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690" w:history="1">
        <w:r w:rsidRPr="001B6CDD">
          <w:rPr>
            <w:rStyle w:val="ae"/>
            <w:noProof/>
          </w:rPr>
          <w:t>2.1. ОБЩИЕ СВЕДЕНИЯ О СПЕЦИФИКАЦИИ СТАНДАРТОВ WORLDSKILLS (WSSS)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EA017C4" w14:textId="6DFABADB" w:rsidR="00E538B4" w:rsidRDefault="00E538B4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3562691" w:history="1">
        <w:r w:rsidRPr="001B6CDD">
          <w:rPr>
            <w:rStyle w:val="ae"/>
            <w:rFonts w:ascii="Times New Roman" w:hAnsi="Times New Roman"/>
            <w:noProof/>
          </w:rPr>
          <w:t>3. ОЦЕНОЧНАЯ СТРАТЕГИЯ И ТЕХНИЧЕСКИЕ ОСОБЕННОСТИ ОЦЕНКИ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EBC8E7E" w14:textId="75F04911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692" w:history="1">
        <w:r w:rsidRPr="001B6CDD">
          <w:rPr>
            <w:rStyle w:val="ae"/>
            <w:noProof/>
          </w:rPr>
          <w:t>3.1. ОСНОВНЫЕ ТРЕБОВАНИЯ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2B3853D" w14:textId="1DF93244" w:rsidR="00E538B4" w:rsidRDefault="00E538B4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3562693" w:history="1">
        <w:r w:rsidRPr="001B6CDD">
          <w:rPr>
            <w:rStyle w:val="ae"/>
            <w:rFonts w:ascii="Times New Roman" w:hAnsi="Times New Roman"/>
            <w:noProof/>
          </w:rPr>
          <w:t>4. СХЕМА ВЫСТАВЛЕНИЯ ОЦЕНки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C0B4C9A" w14:textId="68298151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694" w:history="1">
        <w:r w:rsidRPr="001B6CDD">
          <w:rPr>
            <w:rStyle w:val="ae"/>
            <w:noProof/>
          </w:rPr>
          <w:t>4.1. ОБЩИЕ УКАЗАНИЯ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88688D0" w14:textId="5B958377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695" w:history="1">
        <w:r w:rsidRPr="001B6CDD">
          <w:rPr>
            <w:rStyle w:val="ae"/>
            <w:noProof/>
          </w:rPr>
          <w:t>4.2. КРИТЕРИИ ОЦЕНКИ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C3B5760" w14:textId="2F9DDECC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696" w:history="1">
        <w:r w:rsidRPr="001B6CDD">
          <w:rPr>
            <w:rStyle w:val="ae"/>
            <w:noProof/>
          </w:rPr>
          <w:t>4.3. СУБКРИТЕРИИ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B93C01D" w14:textId="0E5BCBD1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697" w:history="1">
        <w:r w:rsidRPr="001B6CDD">
          <w:rPr>
            <w:rStyle w:val="ae"/>
            <w:noProof/>
          </w:rPr>
          <w:t>4.4. АСПЕКТЫ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E3DE1E3" w14:textId="54D22B23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698" w:history="1">
        <w:r w:rsidRPr="001B6CDD">
          <w:rPr>
            <w:rStyle w:val="ae"/>
            <w:noProof/>
          </w:rPr>
          <w:t>4.5. МНЕНИЕ СУДЕЙ (СУДЕЙСКАЯ ОЦЕНКА)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70FBB01" w14:textId="701BA1E5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699" w:history="1">
        <w:r w:rsidRPr="001B6CDD">
          <w:rPr>
            <w:rStyle w:val="ae"/>
            <w:noProof/>
          </w:rPr>
          <w:t>4.6. ИЗМЕРИМАЯ ОЦЕНКА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185BA4F" w14:textId="5627326D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700" w:history="1">
        <w:r w:rsidRPr="001B6CDD">
          <w:rPr>
            <w:rStyle w:val="ae"/>
            <w:noProof/>
          </w:rPr>
          <w:t>4.7. ИСПОЛЬЗОВАНИЕ ИЗМЕРИМЫХ И СУДЕЙСКИХ ОЦЕНОК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2490ADF" w14:textId="5966D58B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701" w:history="1">
        <w:r w:rsidRPr="001B6CDD">
          <w:rPr>
            <w:rStyle w:val="ae"/>
            <w:noProof/>
          </w:rPr>
          <w:t>4.8. СПЕЦИФИКАЦИЯ ОЦЕНКИ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732B9E5" w14:textId="1520F8C7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702" w:history="1">
        <w:r w:rsidRPr="001B6CDD">
          <w:rPr>
            <w:rStyle w:val="ae"/>
            <w:noProof/>
          </w:rPr>
          <w:t>4.9. РЕГЛАМЕНТ ОЦЕНКИ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01263F7" w14:textId="4FD5B9C2" w:rsidR="00E538B4" w:rsidRDefault="00E538B4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3562703" w:history="1">
        <w:r w:rsidRPr="001B6CDD">
          <w:rPr>
            <w:rStyle w:val="ae"/>
            <w:rFonts w:ascii="Times New Roman" w:hAnsi="Times New Roman"/>
            <w:noProof/>
          </w:rPr>
          <w:t>5. КОНКУРСНОЕ ЗАДАНИЕ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5C91B6D2" w14:textId="0978AAA8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704" w:history="1">
        <w:r w:rsidRPr="001B6CDD">
          <w:rPr>
            <w:rStyle w:val="ae"/>
            <w:noProof/>
          </w:rPr>
          <w:t>5.1. ОСНОВНЫЕ ТРЕБОВАНИЯ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5D1F8A0E" w14:textId="3EC29FFE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705" w:history="1">
        <w:r w:rsidRPr="001B6CDD">
          <w:rPr>
            <w:rStyle w:val="ae"/>
            <w:noProof/>
          </w:rPr>
          <w:t>5.2. СТРУКТУРА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E00148D" w14:textId="0FFE0E0F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706" w:history="1">
        <w:r w:rsidRPr="001B6CDD">
          <w:rPr>
            <w:rStyle w:val="ae"/>
            <w:noProof/>
          </w:rPr>
          <w:t>5.3. ТРЕБОВАНИЯ К РАЗРАБОТКЕ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04213A6C" w14:textId="1C8F4076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707" w:history="1">
        <w:r w:rsidRPr="001B6CDD">
          <w:rPr>
            <w:rStyle w:val="ae"/>
            <w:noProof/>
          </w:rPr>
          <w:t>5.4. РАЗРАБОТКА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09CAE282" w14:textId="13ACFC7C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708" w:history="1">
        <w:r w:rsidRPr="001B6CDD">
          <w:rPr>
            <w:rStyle w:val="ae"/>
            <w:noProof/>
          </w:rPr>
          <w:t>5.5 УТВЕРЖДЕНИЕ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47603B37" w14:textId="1423EF25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709" w:history="1">
        <w:r w:rsidRPr="001B6CDD">
          <w:rPr>
            <w:rStyle w:val="ae"/>
            <w:noProof/>
          </w:rPr>
          <w:t>5.6. СВОЙСТВА МАТЕРИАЛА И ИНСТРУКЦИИ ПРОИЗВОДИТЕЛЯ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51CC8A57" w14:textId="5B433005" w:rsidR="00E538B4" w:rsidRDefault="00E538B4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3562710" w:history="1">
        <w:r w:rsidRPr="001B6CDD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2EE411E2" w14:textId="57A3D58F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711" w:history="1">
        <w:r w:rsidRPr="001B6CDD">
          <w:rPr>
            <w:rStyle w:val="ae"/>
            <w:noProof/>
          </w:rPr>
          <w:t>6.1 ДИСКУССИОННЫЙ ФОРУМ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7E8EE29D" w14:textId="69AA3A89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712" w:history="1">
        <w:r w:rsidRPr="001B6CDD">
          <w:rPr>
            <w:rStyle w:val="ae"/>
            <w:noProof/>
          </w:rPr>
          <w:t>6.2. ИНФОРМАЦИЯ ДЛЯ УЧАСТНИКОВ ЧЕМПИОНАТА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4A98A73B" w14:textId="7BD8AA78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713" w:history="1">
        <w:r w:rsidRPr="001B6CDD">
          <w:rPr>
            <w:rStyle w:val="ae"/>
            <w:noProof/>
          </w:rPr>
          <w:t>6.3. АРХИВ КОНКУРСНЫХ ЗАДАНИЙ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5D54688F" w14:textId="666BED70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714" w:history="1">
        <w:r w:rsidRPr="001B6CDD">
          <w:rPr>
            <w:rStyle w:val="ae"/>
            <w:noProof/>
          </w:rPr>
          <w:t>6.4. УПРАВЛЕНИЕ КОМПЕТЕНЦИЕЙ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0A3C25E5" w14:textId="31A5AD31" w:rsidR="00E538B4" w:rsidRDefault="00E538B4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3562715" w:history="1">
        <w:r w:rsidRPr="001B6CDD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408683E7" w14:textId="6F66E6A4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716" w:history="1">
        <w:r w:rsidRPr="001B6CDD">
          <w:rPr>
            <w:rStyle w:val="ae"/>
            <w:noProof/>
          </w:rPr>
          <w:t>7.1 ТРЕБОВАНИЯ ОХРАНЫ ТРУДА И ТЕХНИКИ БЕЗОПАСНОСТИ НА ЧЕМПИОНАТЕ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037F1A3A" w14:textId="6F88181E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717" w:history="1">
        <w:r w:rsidRPr="001B6CDD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3E1DC65D" w14:textId="43FDA334" w:rsidR="00E538B4" w:rsidRDefault="00E538B4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3562718" w:history="1">
        <w:r w:rsidRPr="001B6CDD">
          <w:rPr>
            <w:rStyle w:val="ae"/>
            <w:rFonts w:ascii="Times New Roman" w:hAnsi="Times New Roman"/>
            <w:noProof/>
          </w:rPr>
          <w:t>8. МАТЕРИАЛЫ И ОБОРУДОВАНИЕ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174FA678" w14:textId="12587080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719" w:history="1">
        <w:r w:rsidRPr="001B6CDD">
          <w:rPr>
            <w:rStyle w:val="ae"/>
            <w:noProof/>
          </w:rPr>
          <w:t>8.1. ИНФРАСТРУКТУРНЫЙ ЛИСТ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65B20469" w14:textId="12FCFD74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720" w:history="1">
        <w:r w:rsidRPr="001B6CDD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79602089" w14:textId="1D7F42CC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721" w:history="1">
        <w:r w:rsidRPr="001B6CDD">
          <w:rPr>
            <w:rStyle w:val="ae"/>
            <w:noProof/>
          </w:rPr>
          <w:t>8.3. МАТЕРИАЛЫ И ОБОРУДОВАНИЕ, ЗАПРЕЩЕННЫЕ НА ПЛОЩАДКЕ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77CD134A" w14:textId="221A5217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722" w:history="1">
        <w:r w:rsidRPr="001B6CDD">
          <w:rPr>
            <w:rStyle w:val="ae"/>
            <w:noProof/>
          </w:rPr>
          <w:t>8.4. ПРЕДЛАГАЕМАЯ СХЕМА КОНКУРСНОЙ ПЛОЩАДКИ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1169F0E7" w14:textId="0E45EF7F" w:rsidR="00E538B4" w:rsidRDefault="00E538B4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3562723" w:history="1">
        <w:r w:rsidRPr="001B6CDD">
          <w:rPr>
            <w:rStyle w:val="ae"/>
            <w:rFonts w:ascii="Times New Roman" w:hAnsi="Times New Roman"/>
            <w:noProof/>
          </w:rPr>
          <w:t>9. ОСОБЫЕ ПРАВИЛА.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284B7A81" w14:textId="12DBC739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724" w:history="1">
        <w:r w:rsidRPr="001B6CDD">
          <w:rPr>
            <w:rStyle w:val="ae"/>
            <w:caps/>
            <w:noProof/>
          </w:rPr>
          <w:t>9.1. особые Правила для основной возрастной группы 17-22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72A75D42" w14:textId="7448A1BE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725" w:history="1">
        <w:r w:rsidRPr="001B6CDD">
          <w:rPr>
            <w:rStyle w:val="ae"/>
            <w:caps/>
            <w:noProof/>
          </w:rPr>
          <w:t>9.2. особые Правила для возрастной группы 14-16 лет.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19B1A83C" w14:textId="0998A4D5" w:rsidR="00E538B4" w:rsidRDefault="00E538B4">
      <w:pPr>
        <w:pStyle w:val="25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562726" w:history="1">
        <w:r w:rsidRPr="001B6CDD">
          <w:rPr>
            <w:rStyle w:val="ae"/>
            <w:caps/>
            <w:noProof/>
          </w:rPr>
          <w:t>9.3. особые Правила для возрастной группы 50+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_Toc13562726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28DE827E" w14:textId="3688403F" w:rsidR="00AA2B8A" w:rsidRDefault="0029547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9547E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14:paraId="0654D720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FCD941A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bookmarkStart w:id="0" w:name="_GoBack"/>
    </w:p>
    <w:p w14:paraId="0CB7B377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6CA62E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9303DA1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AB91A56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342EB4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EF0AAF2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1DAF3E9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7CBFDFF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7DBFD00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D85A8E9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BADF086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F12484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bookmarkEnd w:id="0"/>
    <w:p w14:paraId="30129BA5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4E9CB8D" w14:textId="77777777" w:rsidR="00DE39D8" w:rsidRPr="00AA2B8A" w:rsidRDefault="006075A8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color w:val="808080"/>
          <w:sz w:val="20"/>
          <w:lang w:val="ru-RU"/>
        </w:rPr>
      </w:pPr>
      <w:hyperlink r:id="rId10" w:tgtFrame="_blank" w:tooltip="Все права защищены" w:history="1">
        <w:r w:rsidR="00DE39D8" w:rsidRPr="009955F8">
          <w:rPr>
            <w:rFonts w:ascii="Times New Roman" w:hAnsi="Times New Roman"/>
            <w:color w:val="808080"/>
            <w:sz w:val="20"/>
            <w:u w:val="single"/>
          </w:rPr>
          <w:t>Copyright</w:t>
        </w:r>
      </w:hyperlink>
      <w:r w:rsidR="00DE39D8" w:rsidRPr="009955F8">
        <w:rPr>
          <w:rFonts w:ascii="Times New Roman" w:hAnsi="Times New Roman"/>
          <w:color w:val="808080"/>
          <w:sz w:val="20"/>
        </w:rPr>
        <w:t> </w:t>
      </w:r>
      <w:hyperlink r:id="rId11" w:tgtFrame="_blank" w:tooltip="Copyright" w:history="1">
        <w:r w:rsidR="00DE39D8" w:rsidRPr="00AA2B8A">
          <w:rPr>
            <w:rFonts w:ascii="Times New Roman" w:hAnsi="Times New Roman"/>
            <w:color w:val="808080"/>
            <w:sz w:val="20"/>
            <w:u w:val="single"/>
            <w:lang w:val="ru-RU"/>
          </w:rPr>
          <w:t>©</w:t>
        </w:r>
      </w:hyperlink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2017 СОЮЗ «ВОРЛДСКИЛЛС РОССИЯ» </w:t>
      </w:r>
    </w:p>
    <w:p w14:paraId="2832CC6C" w14:textId="77777777" w:rsidR="00DE39D8" w:rsidRPr="009955F8" w:rsidRDefault="006075A8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hyperlink r:id="rId12" w:tgtFrame="_blank" w:tooltip="Регистрация авторских прав" w:history="1">
        <w:r w:rsidR="00DE39D8" w:rsidRPr="009955F8">
          <w:rPr>
            <w:rFonts w:ascii="Times New Roman" w:hAnsi="Times New Roman" w:cs="Times New Roman"/>
            <w:color w:val="808080"/>
            <w:sz w:val="20"/>
            <w:u w:val="single"/>
          </w:rPr>
          <w:t>Все права защищены</w:t>
        </w:r>
      </w:hyperlink>
    </w:p>
    <w:p w14:paraId="3FD909CD" w14:textId="77777777" w:rsidR="00DE39D8" w:rsidRPr="009955F8" w:rsidRDefault="00DE39D8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 </w:t>
      </w:r>
    </w:p>
    <w:p w14:paraId="0459CAA7" w14:textId="77777777" w:rsidR="00DE39D8" w:rsidRPr="009955F8" w:rsidRDefault="00DE39D8" w:rsidP="00DE39D8">
      <w:pPr>
        <w:spacing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14:paraId="03C01F98" w14:textId="77777777"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1" w:name="_Toc450204622"/>
      <w:r w:rsidRPr="009955F8">
        <w:rPr>
          <w:rFonts w:ascii="Times New Roman" w:hAnsi="Times New Roman"/>
        </w:rPr>
        <w:br w:type="page"/>
      </w:r>
      <w:bookmarkStart w:id="2" w:name="_Toc13562685"/>
      <w:bookmarkEnd w:id="1"/>
      <w:r w:rsidRPr="009955F8">
        <w:rPr>
          <w:rFonts w:ascii="Times New Roman" w:hAnsi="Times New Roman"/>
          <w:sz w:val="34"/>
          <w:szCs w:val="34"/>
        </w:rPr>
        <w:lastRenderedPageBreak/>
        <w:t>1. ВВЕДЕНИЕ</w:t>
      </w:r>
      <w:bookmarkEnd w:id="2"/>
    </w:p>
    <w:p w14:paraId="7C88C329" w14:textId="77777777"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3" w:name="_Toc13562686"/>
      <w:r>
        <w:rPr>
          <w:rFonts w:ascii="Times New Roman" w:hAnsi="Times New Roman"/>
        </w:rPr>
        <w:t xml:space="preserve">1.1. </w:t>
      </w:r>
      <w:r w:rsidR="00DE39D8" w:rsidRPr="009955F8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3"/>
    </w:p>
    <w:p w14:paraId="25B3FDE6" w14:textId="77777777"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1.1.1</w:t>
      </w:r>
      <w:r w:rsidRPr="009955F8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14:paraId="052019BB" w14:textId="77777777" w:rsidR="00DE39D8" w:rsidRPr="009955F8" w:rsidRDefault="00DB6E81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мебели</w:t>
      </w:r>
    </w:p>
    <w:p w14:paraId="3B87BEC0" w14:textId="77777777"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1.1.2</w:t>
      </w:r>
      <w:r w:rsidRPr="009955F8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14:paraId="61AD9ED8" w14:textId="77777777" w:rsidR="00DB6E81" w:rsidRPr="00DB6E81" w:rsidRDefault="00DB6E81" w:rsidP="00DB6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81">
        <w:rPr>
          <w:rFonts w:ascii="Times New Roman" w:hAnsi="Times New Roman" w:cs="Times New Roman"/>
          <w:sz w:val="28"/>
          <w:szCs w:val="28"/>
        </w:rPr>
        <w:t>Компетенция Производство мебели включает в себя изготовление отдельно стоящих и встроенных готовых предметов мебели или их секций с использованием дерева в качестве единственного или основного материала. Процесс производства также может включать в себя и дизайн мебели, но, как правило, мебель и секции создаются по сторонним дизайнерским разработкам. Компетенция «Производство мебели» отличается от компетенции «Столярное дело» качеством дерева и сопутствующих материалов, сложностью выделки и эстетическим качеством конечной продукции. При этом между производством мебели и изготовлением столярных изделий есть некоторое сходство.</w:t>
      </w:r>
    </w:p>
    <w:p w14:paraId="5CB3AF2A" w14:textId="77777777" w:rsidR="00DB6E81" w:rsidRPr="00DB6E81" w:rsidRDefault="00DB6E81" w:rsidP="00DB6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81">
        <w:rPr>
          <w:rFonts w:ascii="Times New Roman" w:hAnsi="Times New Roman" w:cs="Times New Roman"/>
          <w:sz w:val="28"/>
          <w:szCs w:val="28"/>
        </w:rPr>
        <w:t>Мебельщик, как правило, работает на высококачественных и дорогостоящих проектах. Таким образом, он или она демонстрируют высокие стандарты мастерства и профессионализма, чтобы оправдать ожидания заказчика и его готовность оплатить работу. Кроме того, большинство мебельщиков-краснодеревщиков работает в небольших компаниях, которым необходимо внимательно относиться к своей репутации, а также следить за тенденциями рынка для поддержания жизнеспособности бизнеса.</w:t>
      </w:r>
      <w:r w:rsidRPr="00DB6E81">
        <w:rPr>
          <w:rFonts w:ascii="Times New Roman" w:hAnsi="Times New Roman" w:cs="Times New Roman"/>
          <w:sz w:val="28"/>
          <w:szCs w:val="28"/>
        </w:rPr>
        <w:tab/>
      </w:r>
    </w:p>
    <w:p w14:paraId="7453D145" w14:textId="77777777" w:rsidR="00DB6E81" w:rsidRPr="00DB6E81" w:rsidRDefault="00DB6E81" w:rsidP="00DB6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81">
        <w:rPr>
          <w:rFonts w:ascii="Times New Roman" w:hAnsi="Times New Roman" w:cs="Times New Roman"/>
          <w:sz w:val="28"/>
          <w:szCs w:val="28"/>
        </w:rPr>
        <w:t xml:space="preserve">До момента установки встраиваемых элементов мебельщик изготавливает мебель и крепеж в мастерской. Для удовлетворения пожеланий заказчика специалист должен знать предполагаемое будущее местоположение своих изделий, для того чтобы предмет мебели гармонично вписывался в окружение и дополнял его. Когда изделия изготавливаются для свободной продажи, а не на заказ, краснодеревщик должен иметь четкое представление о том, в какой </w:t>
      </w:r>
      <w:r w:rsidRPr="00DB6E81">
        <w:rPr>
          <w:rFonts w:ascii="Times New Roman" w:hAnsi="Times New Roman" w:cs="Times New Roman"/>
          <w:sz w:val="28"/>
          <w:szCs w:val="28"/>
        </w:rPr>
        <w:lastRenderedPageBreak/>
        <w:t>обстановке и при каком расположении эти изделия будут выглядеть наилучшим образом.</w:t>
      </w:r>
    </w:p>
    <w:p w14:paraId="4E903D4D" w14:textId="77777777" w:rsidR="00DB6E81" w:rsidRPr="00DB6E81" w:rsidRDefault="00DB6E81" w:rsidP="00DB6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81">
        <w:rPr>
          <w:rFonts w:ascii="Times New Roman" w:hAnsi="Times New Roman" w:cs="Times New Roman"/>
          <w:sz w:val="28"/>
          <w:szCs w:val="28"/>
        </w:rPr>
        <w:t>Мебельщик обладает отличными навыками подготовки чертежа, чтения чертежа, а при необходимости и внесении изменений в чертеж, на высоком уровне делает разметку, производит измерения, пилит, изготавливает соединения, осуществляет сборку изделия, при необходимости, выполняет установку изделия и его финишную отделку. Качество его/ее работы проявляется в:</w:t>
      </w:r>
    </w:p>
    <w:p w14:paraId="0E8C88EB" w14:textId="77777777" w:rsidR="00DB6E81" w:rsidRPr="00DB6E81" w:rsidRDefault="00DB6E81" w:rsidP="006502A2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6E81">
        <w:rPr>
          <w:rFonts w:ascii="Times New Roman" w:hAnsi="Times New Roman"/>
          <w:sz w:val="28"/>
          <w:szCs w:val="28"/>
        </w:rPr>
        <w:t>выборе древесины и других материалов;</w:t>
      </w:r>
    </w:p>
    <w:p w14:paraId="406D5FF6" w14:textId="77777777" w:rsidR="00DB6E81" w:rsidRPr="00DB6E81" w:rsidRDefault="00DB6E81" w:rsidP="006502A2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6E81">
        <w:rPr>
          <w:rFonts w:ascii="Times New Roman" w:hAnsi="Times New Roman"/>
          <w:sz w:val="28"/>
          <w:szCs w:val="28"/>
        </w:rPr>
        <w:t xml:space="preserve">расположении древесины таким образом, чтобы ее особенности были подчеркнуты; </w:t>
      </w:r>
    </w:p>
    <w:p w14:paraId="3F0729DF" w14:textId="77777777" w:rsidR="00DB6E81" w:rsidRPr="00DB6E81" w:rsidRDefault="00DB6E81" w:rsidP="006502A2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6E81">
        <w:rPr>
          <w:rFonts w:ascii="Times New Roman" w:hAnsi="Times New Roman"/>
          <w:sz w:val="28"/>
          <w:szCs w:val="28"/>
        </w:rPr>
        <w:t>технике изготовления, предусматривающей возможную деформацию древесины в процессе эксплуатации мебели, для продления её срока службы и повышения качества;</w:t>
      </w:r>
    </w:p>
    <w:p w14:paraId="10DE311F" w14:textId="77777777" w:rsidR="00DB6E81" w:rsidRPr="00DB6E81" w:rsidRDefault="00DB6E81" w:rsidP="006502A2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6E81">
        <w:rPr>
          <w:rFonts w:ascii="Times New Roman" w:hAnsi="Times New Roman"/>
          <w:sz w:val="28"/>
          <w:szCs w:val="28"/>
        </w:rPr>
        <w:t>выборе дополнительных материалов, включая шпон и фурнитуру;</w:t>
      </w:r>
    </w:p>
    <w:p w14:paraId="370F3553" w14:textId="77777777" w:rsidR="00DB6E81" w:rsidRPr="00DB6E81" w:rsidRDefault="00DB6E81" w:rsidP="006502A2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6E81">
        <w:rPr>
          <w:rFonts w:ascii="Times New Roman" w:hAnsi="Times New Roman"/>
          <w:sz w:val="28"/>
          <w:szCs w:val="28"/>
        </w:rPr>
        <w:t>максимально точной подгонке каждой части, которой предшествуют точные измерения, раскрой и сборка;</w:t>
      </w:r>
    </w:p>
    <w:p w14:paraId="5D7D7A6E" w14:textId="77777777" w:rsidR="00DB6E81" w:rsidRPr="00DB6E81" w:rsidRDefault="00DB6E81" w:rsidP="006502A2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B6E81">
        <w:rPr>
          <w:rFonts w:ascii="Times New Roman" w:hAnsi="Times New Roman"/>
          <w:sz w:val="28"/>
          <w:szCs w:val="28"/>
        </w:rPr>
        <w:t>онечном облике продукции.</w:t>
      </w:r>
    </w:p>
    <w:p w14:paraId="31CEC087" w14:textId="77777777" w:rsidR="00DB6E81" w:rsidRPr="00DB6E81" w:rsidRDefault="00DB6E81" w:rsidP="00DB6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81">
        <w:rPr>
          <w:rFonts w:ascii="Times New Roman" w:hAnsi="Times New Roman" w:cs="Times New Roman"/>
          <w:sz w:val="28"/>
          <w:szCs w:val="28"/>
        </w:rPr>
        <w:t>Организация работы и самоорганизация, навыки коммуникации и межличностного общения, способность к устранению проблем, внедрению инноваций, креативность и точность в работе – основные черты краснодеревщика. От него или от нее требуется высокий уровень личной ответственности и самостоятельности. Для достижения превосходного результата в процессе работы важен каждый шаг: от соблюдения мер предосторожности, до планирования и организации, точности, концентрации и внимания к деталям. Ошибки часто бывают необратимыми и могут оказаться весьма дорогостоящими.</w:t>
      </w:r>
    </w:p>
    <w:p w14:paraId="63BCCA77" w14:textId="77777777" w:rsidR="00DE39D8" w:rsidRPr="009955F8" w:rsidRDefault="00DB6E81" w:rsidP="00DB6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81">
        <w:rPr>
          <w:rFonts w:ascii="Times New Roman" w:hAnsi="Times New Roman" w:cs="Times New Roman"/>
          <w:sz w:val="28"/>
          <w:szCs w:val="28"/>
        </w:rPr>
        <w:t xml:space="preserve">Современные технологии и массовое производство сделали более доступными мебель и крепления, которые ранее могли позволить себе лишь состоятельные люди. Однако для заказчиков с располагаемым доходом и высокими требованиями к качеству работы мебельщик-краснодеревщик может </w:t>
      </w:r>
      <w:r w:rsidRPr="00DB6E81">
        <w:rPr>
          <w:rFonts w:ascii="Times New Roman" w:hAnsi="Times New Roman" w:cs="Times New Roman"/>
          <w:sz w:val="28"/>
          <w:szCs w:val="28"/>
        </w:rPr>
        <w:lastRenderedPageBreak/>
        <w:t>изготовить такую мебель и крепеж, которые можно будет использовать в течение длительного срока, которые будет приятно использовать. Первоклассные мебельщики всегда будут пользоваться высоким спросом в этом сегменте рынка.</w:t>
      </w:r>
    </w:p>
    <w:p w14:paraId="5CB025C0" w14:textId="77777777"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4" w:name="_Toc13562687"/>
      <w:r>
        <w:rPr>
          <w:rFonts w:ascii="Times New Roman" w:hAnsi="Times New Roman"/>
        </w:rPr>
        <w:t xml:space="preserve">1.2. </w:t>
      </w:r>
      <w:r w:rsidR="00E857D6" w:rsidRPr="009955F8">
        <w:rPr>
          <w:rFonts w:ascii="Times New Roman" w:hAnsi="Times New Roman"/>
        </w:rPr>
        <w:t xml:space="preserve">ВАЖНОСТЬ И ЗНАЧЕНИЕ НАСТОЯЩЕГО </w:t>
      </w:r>
      <w:r w:rsidR="00DE39D8" w:rsidRPr="009955F8">
        <w:rPr>
          <w:rFonts w:ascii="Times New Roman" w:hAnsi="Times New Roman"/>
        </w:rPr>
        <w:t>ДОКУМЕНТА</w:t>
      </w:r>
      <w:bookmarkEnd w:id="4"/>
    </w:p>
    <w:p w14:paraId="6CA50D84" w14:textId="77777777" w:rsidR="004254FE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14:paraId="130467D5" w14:textId="77777777"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14:paraId="2B1018FE" w14:textId="77777777" w:rsidR="00DE39D8" w:rsidRPr="009955F8" w:rsidRDefault="00AA2B8A" w:rsidP="00ED18F9">
      <w:pPr>
        <w:pStyle w:val="-2"/>
        <w:ind w:firstLine="709"/>
        <w:rPr>
          <w:rFonts w:ascii="Times New Roman" w:hAnsi="Times New Roman"/>
          <w:caps/>
        </w:rPr>
      </w:pPr>
      <w:bookmarkStart w:id="5" w:name="_Toc13562688"/>
      <w:r>
        <w:rPr>
          <w:rFonts w:ascii="Times New Roman" w:hAnsi="Times New Roman"/>
          <w:caps/>
        </w:rPr>
        <w:t xml:space="preserve">1.3. </w:t>
      </w:r>
      <w:r w:rsidR="00E857D6" w:rsidRPr="009955F8">
        <w:rPr>
          <w:rFonts w:ascii="Times New Roman" w:hAnsi="Times New Roman"/>
          <w:caps/>
        </w:rPr>
        <w:t>АССОЦИИРОВАННЫЕ ДОКУМЕНТЫ</w:t>
      </w:r>
      <w:bookmarkEnd w:id="5"/>
    </w:p>
    <w:p w14:paraId="239B8E1C" w14:textId="77777777" w:rsidR="00DE39D8" w:rsidRPr="009955F8" w:rsidRDefault="00DE39D8" w:rsidP="00ED18F9">
      <w:pPr>
        <w:pStyle w:val="afc"/>
        <w:ind w:firstLine="709"/>
        <w:rPr>
          <w:sz w:val="28"/>
          <w:szCs w:val="28"/>
        </w:rPr>
      </w:pPr>
      <w:r w:rsidRPr="009955F8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14:paraId="21A786BD" w14:textId="77777777" w:rsidR="00DE39D8" w:rsidRPr="009955F8" w:rsidRDefault="00DE39D8" w:rsidP="006502A2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14:paraId="32E8CDD6" w14:textId="77777777" w:rsidR="00DE39D8" w:rsidRPr="009955F8" w:rsidRDefault="00E857D6" w:rsidP="006502A2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</w:t>
      </w:r>
      <w:r w:rsidR="00DE39D8" w:rsidRPr="009955F8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14:paraId="282D6808" w14:textId="77777777" w:rsidR="00E857D6" w:rsidRPr="009955F8" w:rsidRDefault="00E857D6" w:rsidP="006502A2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955F8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14:paraId="70FCB3D9" w14:textId="77777777" w:rsidR="00DE39D8" w:rsidRPr="009955F8" w:rsidRDefault="00DE39D8" w:rsidP="006502A2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9955F8">
        <w:rPr>
          <w:rFonts w:ascii="Times New Roman" w:hAnsi="Times New Roman" w:cs="Times New Roman"/>
          <w:sz w:val="28"/>
          <w:szCs w:val="28"/>
        </w:rPr>
        <w:t>по компетенции</w:t>
      </w:r>
      <w:r w:rsidR="007A0E30">
        <w:rPr>
          <w:rFonts w:ascii="Times New Roman" w:hAnsi="Times New Roman" w:cs="Times New Roman"/>
          <w:sz w:val="28"/>
          <w:szCs w:val="28"/>
        </w:rPr>
        <w:t>.</w:t>
      </w:r>
    </w:p>
    <w:p w14:paraId="298C8DD6" w14:textId="77777777"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6" w:name="_Toc13562689"/>
      <w:r w:rsidRPr="009955F8">
        <w:rPr>
          <w:rFonts w:ascii="Times New Roman" w:hAnsi="Times New Roman"/>
          <w:sz w:val="34"/>
          <w:szCs w:val="34"/>
        </w:rPr>
        <w:t>2. СПЕЦИФИКАЦИЯ СТАНДАРТА WORLDSKILLS (</w:t>
      </w:r>
      <w:r w:rsidRPr="009955F8">
        <w:rPr>
          <w:rFonts w:ascii="Times New Roman" w:hAnsi="Times New Roman"/>
          <w:sz w:val="34"/>
          <w:szCs w:val="34"/>
          <w:lang w:val="en-US"/>
        </w:rPr>
        <w:t>WSSS</w:t>
      </w:r>
      <w:r w:rsidRPr="009955F8">
        <w:rPr>
          <w:rFonts w:ascii="Times New Roman" w:hAnsi="Times New Roman"/>
          <w:sz w:val="34"/>
          <w:szCs w:val="34"/>
        </w:rPr>
        <w:t>)</w:t>
      </w:r>
      <w:bookmarkEnd w:id="6"/>
    </w:p>
    <w:p w14:paraId="102A03EA" w14:textId="77777777" w:rsidR="00DE39D8" w:rsidRPr="009955F8" w:rsidRDefault="00DE39D8" w:rsidP="00ED18F9">
      <w:pPr>
        <w:pStyle w:val="-2"/>
        <w:ind w:firstLine="709"/>
        <w:rPr>
          <w:rFonts w:ascii="Times New Roman" w:hAnsi="Times New Roman"/>
        </w:rPr>
      </w:pPr>
      <w:bookmarkStart w:id="7" w:name="_Toc13562690"/>
      <w:r w:rsidRPr="009955F8">
        <w:rPr>
          <w:rFonts w:ascii="Times New Roman" w:hAnsi="Times New Roman"/>
        </w:rPr>
        <w:t xml:space="preserve">2.1. </w:t>
      </w:r>
      <w:r w:rsidR="005C6A23" w:rsidRPr="009955F8">
        <w:rPr>
          <w:rFonts w:ascii="Times New Roman" w:hAnsi="Times New Roman"/>
        </w:rPr>
        <w:t>ОБЩИЕ СВЕДЕНИЯ О СПЕЦИФИКАЦИИ СТАНДАРТОВ WORLDSKILLS (WSSS)</w:t>
      </w:r>
      <w:bookmarkEnd w:id="7"/>
    </w:p>
    <w:p w14:paraId="36E4F230" w14:textId="77777777"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14:paraId="082BEE89" w14:textId="77777777"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14:paraId="186AC21B" w14:textId="77777777"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мпетенции проверка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работы. Отдельных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теоретических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 на знание и понимание не предусмотрено.</w:t>
      </w:r>
    </w:p>
    <w:p w14:paraId="52A55276" w14:textId="77777777"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четкие разделы с номерами и заголовками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594BBD" w14:textId="77777777"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100.</w:t>
      </w:r>
    </w:p>
    <w:p w14:paraId="1BBB6775" w14:textId="77777777"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должны отражать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14:paraId="7F7CA627" w14:textId="77777777" w:rsidR="00DE39D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526"/>
        <w:gridCol w:w="7626"/>
        <w:gridCol w:w="1457"/>
      </w:tblGrid>
      <w:tr w:rsidR="00DE39D8" w:rsidRPr="009955F8" w14:paraId="6687A751" w14:textId="77777777" w:rsidTr="00DB6E81">
        <w:tc>
          <w:tcPr>
            <w:tcW w:w="8152" w:type="dxa"/>
            <w:gridSpan w:val="2"/>
            <w:shd w:val="clear" w:color="auto" w:fill="5B9BD5" w:themeFill="accent1"/>
          </w:tcPr>
          <w:p w14:paraId="6BFF1E47" w14:textId="77777777"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457" w:type="dxa"/>
            <w:shd w:val="clear" w:color="auto" w:fill="5B9BD5" w:themeFill="accent1"/>
          </w:tcPr>
          <w:p w14:paraId="35396A3A" w14:textId="77777777"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14:paraId="76AD0437" w14:textId="77777777"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DE39D8" w:rsidRPr="009955F8" w14:paraId="78B213C9" w14:textId="77777777" w:rsidTr="00DB6E81">
        <w:tc>
          <w:tcPr>
            <w:tcW w:w="526" w:type="dxa"/>
            <w:shd w:val="clear" w:color="auto" w:fill="323E4F" w:themeFill="text2" w:themeFillShade="BF"/>
          </w:tcPr>
          <w:p w14:paraId="7D2AB9A5" w14:textId="77777777"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626" w:type="dxa"/>
            <w:shd w:val="clear" w:color="auto" w:fill="323E4F" w:themeFill="text2" w:themeFillShade="BF"/>
          </w:tcPr>
          <w:p w14:paraId="6B20EC5E" w14:textId="77777777" w:rsidR="00DE39D8" w:rsidRPr="00ED18F9" w:rsidRDefault="00DB6E81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B6E81">
              <w:rPr>
                <w:b/>
                <w:bCs/>
                <w:color w:val="FFFFFF" w:themeColor="background1"/>
                <w:sz w:val="28"/>
                <w:szCs w:val="28"/>
              </w:rPr>
              <w:t>Организация работы и самоорганизация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14:paraId="6918D50C" w14:textId="77777777" w:rsidR="00DE39D8" w:rsidRPr="00ED18F9" w:rsidRDefault="00DB6E81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DE39D8" w:rsidRPr="009955F8" w14:paraId="5B3578CD" w14:textId="77777777" w:rsidTr="00DB6E81">
        <w:tc>
          <w:tcPr>
            <w:tcW w:w="526" w:type="dxa"/>
          </w:tcPr>
          <w:p w14:paraId="62ADEB78" w14:textId="77777777"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14:paraId="452F58B3" w14:textId="77777777" w:rsidR="00DE39D8" w:rsidRPr="00DB6E81" w:rsidRDefault="00DE39D8" w:rsidP="00DB6E81">
            <w:pPr>
              <w:widowControl w:val="0"/>
              <w:tabs>
                <w:tab w:val="left" w:pos="1049"/>
              </w:tabs>
              <w:suppressAutoHyphens/>
              <w:spacing w:line="100" w:lineRule="atLeast"/>
              <w:jc w:val="both"/>
              <w:rPr>
                <w:rFonts w:eastAsia="Arial"/>
                <w:sz w:val="28"/>
                <w:szCs w:val="28"/>
              </w:rPr>
            </w:pPr>
            <w:r w:rsidRPr="00DB6E81">
              <w:rPr>
                <w:rFonts w:eastAsia="Arial"/>
                <w:sz w:val="28"/>
                <w:szCs w:val="28"/>
              </w:rPr>
              <w:t>Специалист должен знать и понимать:</w:t>
            </w:r>
          </w:p>
          <w:p w14:paraId="446A9967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законодательство, обязательства, регламенты в области охраны здоровья и техники безопасности, которые регулируют рабочий процесс;</w:t>
            </w:r>
          </w:p>
          <w:p w14:paraId="488BDE1B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принципы безопасной работы с электрическим оборудованием и инструментами;</w:t>
            </w:r>
          </w:p>
          <w:p w14:paraId="38D49BE8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 xml:space="preserve">порядок принятия чрезвычайных мер и оповещения об авариях, пожаре и необходимости оказания первой помощи; </w:t>
            </w:r>
          </w:p>
          <w:p w14:paraId="4F6DF4EA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 xml:space="preserve">ситуации, в которых должны использоваться средства </w:t>
            </w:r>
            <w:r w:rsidRPr="00DB6E81">
              <w:rPr>
                <w:rFonts w:ascii="Times New Roman" w:eastAsia="Arial" w:hAnsi="Times New Roman"/>
                <w:sz w:val="28"/>
                <w:szCs w:val="28"/>
              </w:rPr>
              <w:lastRenderedPageBreak/>
              <w:t>индивидуальной защиты (СИЗ);</w:t>
            </w:r>
          </w:p>
          <w:p w14:paraId="4859827C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правила использования, эксплуатации и хранения инструментов, станков, оборудования и материалов;</w:t>
            </w:r>
          </w:p>
          <w:p w14:paraId="2CEFA1D8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значение соблюдения чистоты на рабочем месте;</w:t>
            </w:r>
          </w:p>
          <w:p w14:paraId="0020AA4C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способы минимизации потерь и сокращения издержек в ходе работы;</w:t>
            </w:r>
          </w:p>
          <w:p w14:paraId="0031DC63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принципы устойчивого развития, меры, принимаемые в отношении использования «зеленых» материалов и переработки отходов;</w:t>
            </w:r>
          </w:p>
          <w:p w14:paraId="13E06CFA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принципы планирования работы, управления временем и действиями;</w:t>
            </w:r>
          </w:p>
          <w:p w14:paraId="23C17EB6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значение планирования, аккуратности, точности, проверки и внимания к деталям во всех аспектах работы;</w:t>
            </w:r>
          </w:p>
          <w:p w14:paraId="5126E064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роль специалиста в поддержании успешного бизнеса;</w:t>
            </w:r>
          </w:p>
          <w:p w14:paraId="5B7B4B4C" w14:textId="77777777" w:rsidR="00DE39D8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ценность управления своим непрерывным профессиональным развитием.</w:t>
            </w:r>
          </w:p>
        </w:tc>
        <w:tc>
          <w:tcPr>
            <w:tcW w:w="1457" w:type="dxa"/>
          </w:tcPr>
          <w:p w14:paraId="24047CD3" w14:textId="77777777"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14:paraId="74EB674A" w14:textId="77777777" w:rsidTr="00DB6E81">
        <w:tc>
          <w:tcPr>
            <w:tcW w:w="526" w:type="dxa"/>
          </w:tcPr>
          <w:p w14:paraId="2D683B9F" w14:textId="77777777"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14:paraId="12C412DD" w14:textId="77777777" w:rsidR="00DE39D8" w:rsidRPr="00ED18F9" w:rsidRDefault="00DE39D8" w:rsidP="00F96457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14:paraId="0714626F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соблюдать стандарты, правила и нормы в области охраны здоровья и техники безопасности;</w:t>
            </w:r>
          </w:p>
          <w:p w14:paraId="3410EE01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поддерживать безопасную рабочую обстановку;</w:t>
            </w:r>
          </w:p>
          <w:p w14:paraId="08876041" w14:textId="77777777" w:rsidR="00DB6E81" w:rsidRPr="00DB6E81" w:rsidRDefault="001A7D5E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знать назначение</w:t>
            </w:r>
            <w:r w:rsidR="00DB6E81" w:rsidRPr="00DB6E81">
              <w:rPr>
                <w:rFonts w:ascii="Times New Roman" w:eastAsia="Arial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верно </w:t>
            </w:r>
            <w:r w:rsidR="00DB6E81" w:rsidRPr="00DB6E81">
              <w:rPr>
                <w:rFonts w:ascii="Times New Roman" w:eastAsia="Arial" w:hAnsi="Times New Roman"/>
                <w:sz w:val="28"/>
                <w:szCs w:val="28"/>
              </w:rPr>
              <w:t>использовать соответствующие средства индивидуальной защиты, включая защитную обувь, средства защиты органов слуха, защитные очки и защиту от пыли;</w:t>
            </w:r>
          </w:p>
          <w:p w14:paraId="4C844074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выбирать, использовать, чистить, содержать и хранить все ручные и приводные приборы и оборудование, соблюдая меры предосторожности;</w:t>
            </w:r>
          </w:p>
          <w:p w14:paraId="08A98DBE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выбирать, использовать и хранить все материалы, соблюдая меры предосторожности;</w:t>
            </w:r>
          </w:p>
          <w:p w14:paraId="6BAF5F34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планировать устройство рабочей площадки таким образом, чтобы обеспечить максимальную эффективность работы, и поддерживать дисциплину регулярной уборки;</w:t>
            </w:r>
          </w:p>
          <w:p w14:paraId="41E43C09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точно производить измерения и максимально использовать имеющиеся материалы;</w:t>
            </w:r>
          </w:p>
          <w:p w14:paraId="6BDFFFB5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эффективно выполнять работу и планировать ее организацию;</w:t>
            </w:r>
          </w:p>
          <w:p w14:paraId="0B61A5D0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регулярно проверять ход работы и ее результаты во избежание финансовых взысканий;</w:t>
            </w:r>
          </w:p>
          <w:p w14:paraId="3C22D522" w14:textId="77777777" w:rsidR="00DE39D8" w:rsidRPr="00ED18F9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bCs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объективно оценивать собственную работу.</w:t>
            </w:r>
          </w:p>
        </w:tc>
        <w:tc>
          <w:tcPr>
            <w:tcW w:w="1457" w:type="dxa"/>
          </w:tcPr>
          <w:p w14:paraId="1F575883" w14:textId="77777777"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14:paraId="12F683E1" w14:textId="77777777" w:rsidTr="00DB6E81">
        <w:tc>
          <w:tcPr>
            <w:tcW w:w="526" w:type="dxa"/>
            <w:shd w:val="clear" w:color="auto" w:fill="323E4F" w:themeFill="text2" w:themeFillShade="BF"/>
          </w:tcPr>
          <w:p w14:paraId="05E66996" w14:textId="77777777"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626" w:type="dxa"/>
            <w:shd w:val="clear" w:color="auto" w:fill="323E4F" w:themeFill="text2" w:themeFillShade="BF"/>
          </w:tcPr>
          <w:p w14:paraId="736D61F3" w14:textId="77777777" w:rsidR="00DE39D8" w:rsidRPr="00ED18F9" w:rsidRDefault="00DB6E81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B6E81">
              <w:rPr>
                <w:b/>
                <w:bCs/>
                <w:color w:val="FFFFFF" w:themeColor="background1"/>
                <w:sz w:val="28"/>
                <w:szCs w:val="28"/>
              </w:rPr>
              <w:t>Навыки коммуникации и межличностного общения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14:paraId="4653ABE6" w14:textId="77777777" w:rsidR="00DE39D8" w:rsidRPr="00ED18F9" w:rsidRDefault="00DB6E81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5C6A23" w:rsidRPr="009955F8" w14:paraId="3A8F1A1D" w14:textId="77777777" w:rsidTr="00DB6E81">
        <w:tc>
          <w:tcPr>
            <w:tcW w:w="526" w:type="dxa"/>
          </w:tcPr>
          <w:p w14:paraId="162E02BE" w14:textId="77777777"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14:paraId="7E2BE8BE" w14:textId="77777777"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758CCA4A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lastRenderedPageBreak/>
              <w:t>важность формирования и поддержания доверительных отношений с заказчиком;</w:t>
            </w:r>
          </w:p>
          <w:p w14:paraId="35397018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невербальное общение;</w:t>
            </w:r>
          </w:p>
          <w:p w14:paraId="778E2241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переговорный процесс;</w:t>
            </w:r>
          </w:p>
          <w:p w14:paraId="22C51A24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задачи специалистов смежных профессий и требования к ним, а также самые эффективные методы коммуникации;</w:t>
            </w:r>
          </w:p>
          <w:p w14:paraId="7E889ABC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значение формирования и поддержания продуктивных рабочих отношений с коллегами и менеджерами;</w:t>
            </w:r>
          </w:p>
          <w:p w14:paraId="59A51F52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значение незамедлительного устранения недоразумений и противоречивых требований;</w:t>
            </w:r>
          </w:p>
          <w:p w14:paraId="2EAF84E7" w14:textId="77777777" w:rsidR="005C6A23" w:rsidRPr="00ED18F9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bCs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методы отчетности о ходе работы.</w:t>
            </w:r>
          </w:p>
        </w:tc>
        <w:tc>
          <w:tcPr>
            <w:tcW w:w="1457" w:type="dxa"/>
          </w:tcPr>
          <w:p w14:paraId="1E8A4BEA" w14:textId="77777777"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14:paraId="21F8F5B6" w14:textId="77777777" w:rsidTr="00DB6E81">
        <w:tc>
          <w:tcPr>
            <w:tcW w:w="526" w:type="dxa"/>
          </w:tcPr>
          <w:p w14:paraId="1EE996AA" w14:textId="77777777"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14:paraId="0245C038" w14:textId="77777777"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14:paraId="48EBCA42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завоевывать доверие заказчика, понимать требования и оправдывать ожидания;</w:t>
            </w:r>
          </w:p>
          <w:p w14:paraId="18BB1C60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наглядно представлять и претворять в жизнь пожелания заказчика, давать советы и рекомендации, в т.ч. предлагать варианты, которые наилучшим образом соответствуют или превосходят желаемый дизайн и возможности бюджета;</w:t>
            </w:r>
          </w:p>
          <w:p w14:paraId="5D3C438C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поддерживать и уверенно возглавлять процесс принятия решений;</w:t>
            </w:r>
          </w:p>
          <w:p w14:paraId="6BF8464C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взаимодействовать с поставщиками по поводу цен и размещения заказов;</w:t>
            </w:r>
          </w:p>
          <w:p w14:paraId="2EADB5CA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производить расчеты для заказчиков;</w:t>
            </w:r>
          </w:p>
          <w:p w14:paraId="5923DAAD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взаимодействовать с другими касательно чертежей, различий в документации и ограничений;</w:t>
            </w:r>
          </w:p>
          <w:p w14:paraId="4F8905F3" w14:textId="77777777" w:rsidR="005C6A23" w:rsidRPr="00ED18F9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bCs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следовать инструкциям, укладываться в поставленные сроки и сообщать о результатах работы в соответствующем формате.</w:t>
            </w:r>
          </w:p>
        </w:tc>
        <w:tc>
          <w:tcPr>
            <w:tcW w:w="1457" w:type="dxa"/>
          </w:tcPr>
          <w:p w14:paraId="56B612B8" w14:textId="77777777"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14:paraId="470B2CC6" w14:textId="77777777" w:rsidTr="00DB6E81">
        <w:tc>
          <w:tcPr>
            <w:tcW w:w="526" w:type="dxa"/>
            <w:shd w:val="clear" w:color="auto" w:fill="323E4F" w:themeFill="text2" w:themeFillShade="BF"/>
          </w:tcPr>
          <w:p w14:paraId="66F70AED" w14:textId="77777777"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626" w:type="dxa"/>
            <w:shd w:val="clear" w:color="auto" w:fill="323E4F" w:themeFill="text2" w:themeFillShade="BF"/>
          </w:tcPr>
          <w:p w14:paraId="2E6B0EB3" w14:textId="77777777" w:rsidR="00DE39D8" w:rsidRPr="00ED18F9" w:rsidRDefault="00DB6E81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B6E81">
              <w:rPr>
                <w:b/>
                <w:bCs/>
                <w:color w:val="FFFFFF" w:themeColor="background1"/>
                <w:sz w:val="28"/>
                <w:szCs w:val="28"/>
              </w:rPr>
              <w:t>Устранение проблем, инновационность и креативность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14:paraId="5C1FB261" w14:textId="77777777" w:rsidR="00DE39D8" w:rsidRPr="00ED18F9" w:rsidRDefault="00DB6E81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5C6A23" w:rsidRPr="009955F8" w14:paraId="534DB5A3" w14:textId="77777777" w:rsidTr="00DB6E81">
        <w:tc>
          <w:tcPr>
            <w:tcW w:w="526" w:type="dxa"/>
          </w:tcPr>
          <w:p w14:paraId="12C1733C" w14:textId="77777777"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14:paraId="226E8D54" w14:textId="77777777"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0630A2C4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основы стиля, формы и эстетики;</w:t>
            </w:r>
          </w:p>
          <w:p w14:paraId="12E0E51D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доступные варианты улучшения качества посредством стиля и техники изготовления;</w:t>
            </w:r>
          </w:p>
          <w:p w14:paraId="58C24DF2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распространенные виды проблем, которые возникают в процессе работы;</w:t>
            </w:r>
          </w:p>
          <w:p w14:paraId="31351089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диагностические подходы к решению проблем;</w:t>
            </w:r>
          </w:p>
          <w:p w14:paraId="5BC82685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трудности сложных проектов;</w:t>
            </w:r>
          </w:p>
          <w:p w14:paraId="287A927C" w14:textId="77777777" w:rsidR="005C6A23" w:rsidRPr="00ED18F9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bCs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тенденции и изменения отрасли.</w:t>
            </w:r>
          </w:p>
        </w:tc>
        <w:tc>
          <w:tcPr>
            <w:tcW w:w="1457" w:type="dxa"/>
          </w:tcPr>
          <w:p w14:paraId="0152748B" w14:textId="77777777"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14:paraId="75DE0800" w14:textId="77777777" w:rsidTr="00DB6E81">
        <w:tc>
          <w:tcPr>
            <w:tcW w:w="526" w:type="dxa"/>
          </w:tcPr>
          <w:p w14:paraId="673E1072" w14:textId="77777777"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14:paraId="5309CFBD" w14:textId="77777777"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14:paraId="3A7355D6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 xml:space="preserve">продумывать, изучать и обсуждать вместе с заказчиками и специалистами стиль, форму и эстетику; </w:t>
            </w:r>
          </w:p>
          <w:p w14:paraId="75B0B3DA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lastRenderedPageBreak/>
              <w:t>регулярно следить за ходом работы, чтобы свести к минимуму проблемы на более поздней стадии;</w:t>
            </w:r>
          </w:p>
          <w:p w14:paraId="16F0AC7B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быстро распознавать, прояснять и устранять проблемы согласно процедурам, соответствующим конкретной ситуации;</w:t>
            </w:r>
          </w:p>
          <w:p w14:paraId="2A15AEF2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разрабатывать креативные решения затруднений при работе над сложными проектами;</w:t>
            </w:r>
          </w:p>
          <w:p w14:paraId="1CE53F9A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предлагать идеи по улучшению продукта и повышению общего уровня удовлетворения заказчика;</w:t>
            </w:r>
          </w:p>
          <w:p w14:paraId="21C5A793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быть в курсе изменений и тенденций отрасли;</w:t>
            </w:r>
          </w:p>
          <w:p w14:paraId="36BA87D2" w14:textId="77777777" w:rsidR="005C6A23" w:rsidRPr="00ED18F9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bCs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демонстрировать готовность к использованию новых методов.</w:t>
            </w:r>
          </w:p>
        </w:tc>
        <w:tc>
          <w:tcPr>
            <w:tcW w:w="1457" w:type="dxa"/>
          </w:tcPr>
          <w:p w14:paraId="2CF95FD4" w14:textId="77777777"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14:paraId="6AB13B13" w14:textId="77777777" w:rsidTr="00DB6E81">
        <w:tc>
          <w:tcPr>
            <w:tcW w:w="526" w:type="dxa"/>
            <w:shd w:val="clear" w:color="auto" w:fill="323E4F" w:themeFill="text2" w:themeFillShade="BF"/>
          </w:tcPr>
          <w:p w14:paraId="61E5ECD9" w14:textId="77777777" w:rsidR="005C6A23" w:rsidRPr="00ED18F9" w:rsidRDefault="00DB6E81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4</w:t>
            </w:r>
          </w:p>
        </w:tc>
        <w:tc>
          <w:tcPr>
            <w:tcW w:w="7626" w:type="dxa"/>
            <w:shd w:val="clear" w:color="auto" w:fill="323E4F" w:themeFill="text2" w:themeFillShade="BF"/>
          </w:tcPr>
          <w:p w14:paraId="4CBC1C9E" w14:textId="77777777" w:rsidR="005C6A23" w:rsidRPr="00ED18F9" w:rsidRDefault="00DB6E81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B6E81">
              <w:rPr>
                <w:b/>
                <w:bCs/>
                <w:color w:val="FFFFFF" w:themeColor="background1"/>
                <w:sz w:val="28"/>
                <w:szCs w:val="28"/>
              </w:rPr>
              <w:t>Работа с чертежами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14:paraId="67A2C6CB" w14:textId="77777777" w:rsidR="005C6A23" w:rsidRPr="00ED18F9" w:rsidRDefault="00DB6E81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5C6A23" w:rsidRPr="009955F8" w14:paraId="6838FC5D" w14:textId="77777777" w:rsidTr="00DB6E81">
        <w:tc>
          <w:tcPr>
            <w:tcW w:w="526" w:type="dxa"/>
          </w:tcPr>
          <w:p w14:paraId="2C34463C" w14:textId="77777777"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14:paraId="6C7728B6" w14:textId="77777777"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3261C1CF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всю необходимую информацию, которая должна содержаться в рабочем чертеже;</w:t>
            </w:r>
          </w:p>
          <w:p w14:paraId="6B54E70E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стандарты Международной организации по стандартизации (ISO), которые должны быть соблюдены;</w:t>
            </w:r>
          </w:p>
          <w:p w14:paraId="33310184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геометрию и тригонометрию;</w:t>
            </w:r>
          </w:p>
          <w:p w14:paraId="7A14017D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значение точного рабочего чертежа как основы для качественного выполнения работы;</w:t>
            </w:r>
          </w:p>
          <w:p w14:paraId="6C89FEC3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важность проверки рабочего чертежа на наличие упущений или ошибок, а также важность активного принятия корректирующих мер;</w:t>
            </w:r>
          </w:p>
          <w:p w14:paraId="04FF5D7A" w14:textId="77777777" w:rsidR="005C6A23" w:rsidRPr="00ED18F9" w:rsidRDefault="00DB6E81" w:rsidP="00031C5D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bCs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 xml:space="preserve">способы </w:t>
            </w:r>
            <w:r w:rsidR="00031C5D">
              <w:rPr>
                <w:rFonts w:ascii="Times New Roman" w:eastAsia="Arial" w:hAnsi="Times New Roman"/>
                <w:sz w:val="28"/>
                <w:szCs w:val="28"/>
              </w:rPr>
              <w:t>оптимизации</w:t>
            </w:r>
            <w:r w:rsidRPr="00DB6E81">
              <w:rPr>
                <w:rFonts w:ascii="Times New Roman" w:eastAsia="Arial" w:hAnsi="Times New Roman"/>
                <w:sz w:val="28"/>
                <w:szCs w:val="28"/>
              </w:rPr>
              <w:t xml:space="preserve"> стоимости посредством стиля и техники изготовления.</w:t>
            </w:r>
          </w:p>
        </w:tc>
        <w:tc>
          <w:tcPr>
            <w:tcW w:w="1457" w:type="dxa"/>
          </w:tcPr>
          <w:p w14:paraId="53B1D4AE" w14:textId="77777777"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14:paraId="0EACCACF" w14:textId="77777777" w:rsidTr="00DB6E81">
        <w:tc>
          <w:tcPr>
            <w:tcW w:w="526" w:type="dxa"/>
          </w:tcPr>
          <w:p w14:paraId="6D365DDD" w14:textId="77777777"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14:paraId="59BBDE92" w14:textId="77777777"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14:paraId="17566779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определять, как и в каких условиях будет использоваться конечный продукт;</w:t>
            </w:r>
          </w:p>
          <w:p w14:paraId="68CC5E07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определять необходимые или подходящие материалы для изготовления продукта;</w:t>
            </w:r>
          </w:p>
          <w:p w14:paraId="034020EB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определять размеры, особенности и стиль требуемого продукта;</w:t>
            </w:r>
          </w:p>
          <w:p w14:paraId="4E3B79D6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создавать полномасштабные и полноразмерные чертежи (как рекомендуется в техническом описании);</w:t>
            </w:r>
          </w:p>
          <w:p w14:paraId="5ABDF5DD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создавать чертежи, четко обозначающие тип конструкции;</w:t>
            </w:r>
          </w:p>
          <w:p w14:paraId="448DF813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читать предоставленные чертежи, оптимизируя их потенциал в целях обеспечения высокого качества продукта;</w:t>
            </w:r>
          </w:p>
          <w:p w14:paraId="1572D41C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уточнять и корректировать отсутствующую или неверную информацию;</w:t>
            </w:r>
          </w:p>
          <w:p w14:paraId="713FFC87" w14:textId="77777777" w:rsidR="005C6A23" w:rsidRPr="00ED18F9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bCs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lastRenderedPageBreak/>
              <w:t>определять виды и количество материалов, необходимых для изготовления изделия.</w:t>
            </w:r>
          </w:p>
        </w:tc>
        <w:tc>
          <w:tcPr>
            <w:tcW w:w="1457" w:type="dxa"/>
          </w:tcPr>
          <w:p w14:paraId="3EC7B663" w14:textId="77777777"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14:paraId="09D48F1F" w14:textId="77777777" w:rsidTr="00DB6E81">
        <w:tc>
          <w:tcPr>
            <w:tcW w:w="526" w:type="dxa"/>
            <w:shd w:val="clear" w:color="auto" w:fill="323E4F" w:themeFill="text2" w:themeFillShade="BF"/>
          </w:tcPr>
          <w:p w14:paraId="15ED2EAF" w14:textId="77777777" w:rsidR="005C6A23" w:rsidRPr="00ED18F9" w:rsidRDefault="00DB6E81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7626" w:type="dxa"/>
            <w:shd w:val="clear" w:color="auto" w:fill="323E4F" w:themeFill="text2" w:themeFillShade="BF"/>
          </w:tcPr>
          <w:p w14:paraId="4724ADFD" w14:textId="77777777" w:rsidR="005C6A23" w:rsidRPr="00ED18F9" w:rsidRDefault="00DB6E81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B6E81">
              <w:rPr>
                <w:b/>
                <w:bCs/>
                <w:color w:val="FFFFFF" w:themeColor="background1"/>
                <w:sz w:val="28"/>
                <w:szCs w:val="28"/>
              </w:rPr>
              <w:t>Выбор и подготовка материалов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14:paraId="6533A883" w14:textId="77777777" w:rsidR="005C6A23" w:rsidRPr="00ED18F9" w:rsidRDefault="00DB6E81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5C6A23" w:rsidRPr="009955F8" w14:paraId="11ED5D83" w14:textId="77777777" w:rsidTr="00DB6E81">
        <w:tc>
          <w:tcPr>
            <w:tcW w:w="526" w:type="dxa"/>
          </w:tcPr>
          <w:p w14:paraId="3A835075" w14:textId="77777777"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14:paraId="5AB27B2F" w14:textId="77777777" w:rsidR="005C6A23" w:rsidRPr="00DB6E81" w:rsidRDefault="005C6A23" w:rsidP="00DB6E81">
            <w:pPr>
              <w:widowControl w:val="0"/>
              <w:tabs>
                <w:tab w:val="left" w:pos="1049"/>
              </w:tabs>
              <w:suppressAutoHyphens/>
              <w:spacing w:line="100" w:lineRule="atLeast"/>
              <w:jc w:val="both"/>
              <w:rPr>
                <w:rFonts w:eastAsia="Arial"/>
                <w:sz w:val="28"/>
                <w:szCs w:val="28"/>
              </w:rPr>
            </w:pPr>
            <w:r w:rsidRPr="00DB6E81">
              <w:rPr>
                <w:rFonts w:eastAsia="Arial"/>
                <w:sz w:val="28"/>
                <w:szCs w:val="28"/>
              </w:rPr>
              <w:t>Специалист должен знать и понимать:</w:t>
            </w:r>
          </w:p>
          <w:p w14:paraId="0C2C9C62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важность детального продумывания каждого проекта, с тем чтобы гарантировать успешное выполнение задания;</w:t>
            </w:r>
          </w:p>
          <w:p w14:paraId="26781B11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последствия неверной разметки;</w:t>
            </w:r>
          </w:p>
          <w:p w14:paraId="68B32F3E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вычисления, которые произв</w:t>
            </w:r>
            <w:r w:rsidR="00CE50FF">
              <w:rPr>
                <w:rFonts w:ascii="Times New Roman" w:eastAsia="Arial" w:hAnsi="Times New Roman"/>
                <w:sz w:val="28"/>
                <w:szCs w:val="28"/>
              </w:rPr>
              <w:t>одятся для соблюдения точности,</w:t>
            </w:r>
            <w:r w:rsidRPr="00DB6E81">
              <w:rPr>
                <w:rFonts w:ascii="Times New Roman" w:eastAsia="Arial" w:hAnsi="Times New Roman"/>
                <w:sz w:val="28"/>
                <w:szCs w:val="28"/>
              </w:rPr>
              <w:t xml:space="preserve"> эффективного использования времени и материалов;</w:t>
            </w:r>
          </w:p>
          <w:p w14:paraId="3D285615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 xml:space="preserve">свойства и области применения твердой и мягкой древесины; </w:t>
            </w:r>
          </w:p>
          <w:p w14:paraId="4F7B476F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 xml:space="preserve">свойства и области применения древесно-плитных материалов; </w:t>
            </w:r>
          </w:p>
          <w:p w14:paraId="47704511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свойства и области применения шпонов;</w:t>
            </w:r>
          </w:p>
          <w:p w14:paraId="39166B8D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методы обнаружения дефектов и недостатков выбранных материалов;</w:t>
            </w:r>
          </w:p>
          <w:p w14:paraId="2C28D9EA" w14:textId="77777777" w:rsidR="00DB6E81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свойства выбранного материала, которые будут иметь значение при эксплуатации заказчиком;</w:t>
            </w:r>
          </w:p>
          <w:p w14:paraId="363CA9BE" w14:textId="77777777" w:rsidR="005C6A23" w:rsidRPr="00DB6E81" w:rsidRDefault="00DB6E81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B6E81">
              <w:rPr>
                <w:rFonts w:ascii="Times New Roman" w:eastAsia="Arial" w:hAnsi="Times New Roman"/>
                <w:sz w:val="28"/>
                <w:szCs w:val="28"/>
              </w:rPr>
              <w:t>основные критерии выбора креплений для петель, замков, задвижек, подкосов, ручек и полок.</w:t>
            </w:r>
          </w:p>
        </w:tc>
        <w:tc>
          <w:tcPr>
            <w:tcW w:w="1457" w:type="dxa"/>
          </w:tcPr>
          <w:p w14:paraId="5048BFA8" w14:textId="77777777"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14:paraId="2F99E8C9" w14:textId="77777777" w:rsidTr="00DB6E81">
        <w:tc>
          <w:tcPr>
            <w:tcW w:w="526" w:type="dxa"/>
          </w:tcPr>
          <w:p w14:paraId="5A291705" w14:textId="77777777"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14:paraId="75651000" w14:textId="77777777"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14:paraId="4123D380" w14:textId="77777777" w:rsidR="00CE50FF" w:rsidRPr="00CE50FF" w:rsidRDefault="00CE50FF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t>наглядно представлять проект целиком для выявления и устранения затруднений;</w:t>
            </w:r>
          </w:p>
          <w:p w14:paraId="1675A6F3" w14:textId="77777777" w:rsidR="00CE50FF" w:rsidRPr="00CE50FF" w:rsidRDefault="00CE50FF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t xml:space="preserve">выбирать материал таким образом, чтобы можно было избежать дефектов и улучшить внешний вид изделия; </w:t>
            </w:r>
          </w:p>
          <w:p w14:paraId="3A927CC3" w14:textId="77777777" w:rsidR="00CE50FF" w:rsidRPr="00CE50FF" w:rsidRDefault="00CE50FF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t xml:space="preserve">выбирать подходящие крепления в соответствии с их внешним видом и областью применения; </w:t>
            </w:r>
          </w:p>
          <w:p w14:paraId="20C91F6E" w14:textId="77777777" w:rsidR="00CE50FF" w:rsidRPr="00CE50FF" w:rsidRDefault="00CE50FF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t>наносить разметку на материал для произведения всех измерений, определения сечений, угловых и иных соединений;</w:t>
            </w:r>
          </w:p>
          <w:p w14:paraId="5EC78997" w14:textId="77777777" w:rsidR="00CE50FF" w:rsidRPr="00CE50FF" w:rsidRDefault="00CE50FF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t>использовать геометрические методы для создания сложных углов, соединений и пересечений;</w:t>
            </w:r>
          </w:p>
          <w:p w14:paraId="27F63C66" w14:textId="77777777" w:rsidR="00CE50FF" w:rsidRPr="00CE50FF" w:rsidRDefault="00CE50FF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t>маркировать материал или изделия в случае необходимости;</w:t>
            </w:r>
          </w:p>
          <w:p w14:paraId="2C77E707" w14:textId="77777777" w:rsidR="00CE50FF" w:rsidRPr="00CE50FF" w:rsidRDefault="00CE50FF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t>точно переносить точки, измерения и углы из чертежа на материалы;</w:t>
            </w:r>
          </w:p>
          <w:p w14:paraId="0EE6C672" w14:textId="77777777" w:rsidR="005C6A23" w:rsidRPr="00ED18F9" w:rsidRDefault="00CE50FF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bCs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t>при необходимости сразу наносить разметку на материалы.</w:t>
            </w:r>
          </w:p>
        </w:tc>
        <w:tc>
          <w:tcPr>
            <w:tcW w:w="1457" w:type="dxa"/>
          </w:tcPr>
          <w:p w14:paraId="4657C128" w14:textId="77777777"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7CEC" w:rsidRPr="009955F8" w14:paraId="58918444" w14:textId="77777777" w:rsidTr="00DB6E81">
        <w:tc>
          <w:tcPr>
            <w:tcW w:w="526" w:type="dxa"/>
            <w:shd w:val="clear" w:color="auto" w:fill="323E4F" w:themeFill="text2" w:themeFillShade="BF"/>
          </w:tcPr>
          <w:p w14:paraId="3E8424E9" w14:textId="77777777" w:rsidR="00D37CEC" w:rsidRPr="00ED18F9" w:rsidRDefault="00CE50FF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626" w:type="dxa"/>
            <w:shd w:val="clear" w:color="auto" w:fill="323E4F" w:themeFill="text2" w:themeFillShade="BF"/>
          </w:tcPr>
          <w:p w14:paraId="6E88D9D4" w14:textId="77777777" w:rsidR="00D37CEC" w:rsidRPr="00ED18F9" w:rsidRDefault="00CE50FF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E50FF">
              <w:rPr>
                <w:b/>
                <w:bCs/>
                <w:color w:val="FFFFFF" w:themeColor="background1"/>
                <w:sz w:val="28"/>
                <w:szCs w:val="28"/>
              </w:rPr>
              <w:t>Соединения и сборка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14:paraId="13199C65" w14:textId="77777777" w:rsidR="00D37CEC" w:rsidRPr="00ED18F9" w:rsidRDefault="00CE50FF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DB6E81" w:rsidRPr="009955F8" w14:paraId="334209C8" w14:textId="77777777" w:rsidTr="00DB6E81">
        <w:tc>
          <w:tcPr>
            <w:tcW w:w="526" w:type="dxa"/>
            <w:shd w:val="clear" w:color="auto" w:fill="auto"/>
          </w:tcPr>
          <w:p w14:paraId="618BF9AC" w14:textId="77777777" w:rsidR="00DB6E81" w:rsidRPr="00ED18F9" w:rsidRDefault="00DB6E81" w:rsidP="00DB6E8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14:paraId="51F61493" w14:textId="77777777" w:rsidR="00DB6E81" w:rsidRPr="00ED18F9" w:rsidRDefault="00DB6E81" w:rsidP="00DB6E81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6880241E" w14:textId="77777777" w:rsidR="00CE50FF" w:rsidRPr="00CE50FF" w:rsidRDefault="00CE50FF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t xml:space="preserve">как соединять компоненты цельной древесины и </w:t>
            </w:r>
            <w:r w:rsidRPr="00CE50FF">
              <w:rPr>
                <w:rFonts w:ascii="Times New Roman" w:eastAsia="Arial" w:hAnsi="Times New Roman"/>
                <w:sz w:val="28"/>
                <w:szCs w:val="28"/>
              </w:rPr>
              <w:lastRenderedPageBreak/>
              <w:t>компоненты древесно-плитных материалов для изготовления и сборки изделий;</w:t>
            </w:r>
          </w:p>
          <w:p w14:paraId="16F66F23" w14:textId="77777777" w:rsidR="00CE50FF" w:rsidRPr="00CE50FF" w:rsidRDefault="00CE50FF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t>как достичь баланса между качеством выполняемой сборки и временем, имеющимся в распоряжении;</w:t>
            </w:r>
          </w:p>
          <w:p w14:paraId="07125C33" w14:textId="77777777" w:rsidR="00DB6E81" w:rsidRPr="00ED18F9" w:rsidRDefault="00CE50FF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bCs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t>свойства, области применения и недостатки клеев и других закрепляющих материалов.</w:t>
            </w:r>
          </w:p>
        </w:tc>
        <w:tc>
          <w:tcPr>
            <w:tcW w:w="1457" w:type="dxa"/>
            <w:shd w:val="clear" w:color="auto" w:fill="auto"/>
          </w:tcPr>
          <w:p w14:paraId="6667B2C4" w14:textId="77777777" w:rsidR="00DB6E81" w:rsidRPr="00ED18F9" w:rsidRDefault="00DB6E81" w:rsidP="00DB6E8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B6E81" w:rsidRPr="009955F8" w14:paraId="31AE056A" w14:textId="77777777" w:rsidTr="00DB6E81">
        <w:tc>
          <w:tcPr>
            <w:tcW w:w="526" w:type="dxa"/>
            <w:shd w:val="clear" w:color="auto" w:fill="auto"/>
          </w:tcPr>
          <w:p w14:paraId="077E0BCF" w14:textId="77777777" w:rsidR="00DB6E81" w:rsidRPr="00ED18F9" w:rsidRDefault="00DB6E81" w:rsidP="00DB6E8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14:paraId="0997C8FD" w14:textId="77777777" w:rsidR="00DB6E81" w:rsidRPr="00CE50FF" w:rsidRDefault="00DB6E81" w:rsidP="00CE50FF">
            <w:pPr>
              <w:widowControl w:val="0"/>
              <w:tabs>
                <w:tab w:val="left" w:pos="1049"/>
              </w:tabs>
              <w:suppressAutoHyphens/>
              <w:spacing w:line="100" w:lineRule="atLeast"/>
              <w:jc w:val="both"/>
              <w:rPr>
                <w:rFonts w:eastAsia="Arial"/>
                <w:sz w:val="28"/>
                <w:szCs w:val="28"/>
              </w:rPr>
            </w:pPr>
            <w:r w:rsidRPr="00CE50FF">
              <w:rPr>
                <w:rFonts w:eastAsia="Arial"/>
                <w:sz w:val="28"/>
                <w:szCs w:val="28"/>
              </w:rPr>
              <w:t>Специалист должен уметь:</w:t>
            </w:r>
          </w:p>
          <w:p w14:paraId="1F063BA6" w14:textId="77777777" w:rsidR="00CE50FF" w:rsidRPr="00CE50FF" w:rsidRDefault="00CE50FF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t>использовать подготовленную цельную древесину для разметки соединений заданного типа и размера в целях последующей сборки;</w:t>
            </w:r>
          </w:p>
          <w:p w14:paraId="4D2B0973" w14:textId="77777777" w:rsidR="00CE50FF" w:rsidRPr="00CE50FF" w:rsidRDefault="00CE50FF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t>использовать подручные инструменты и/или портативные электроинструменты для выпилки и подготовки соединений широкого спектра, включая соединения с помощью шипа и гнезда, зубчатые пальцевые клеевые соединения, соединения в ус, соединения на шпонках, ступенчатые клеевые соединения и соединения «ласточкин хвост»;</w:t>
            </w:r>
          </w:p>
          <w:p w14:paraId="071658D2" w14:textId="77777777" w:rsidR="00CE50FF" w:rsidRPr="00CE50FF" w:rsidRDefault="00CE50FF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t>использовать деревообрабатывающие станки для полного или частичного создания соединений;</w:t>
            </w:r>
          </w:p>
          <w:p w14:paraId="7F5A342C" w14:textId="77777777" w:rsidR="00CE50FF" w:rsidRPr="00CE50FF" w:rsidRDefault="00CE50FF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t>использовать деревообрабатывающие станки для создания бороздок, уступов, калевок;</w:t>
            </w:r>
          </w:p>
          <w:p w14:paraId="42906B8E" w14:textId="77777777" w:rsidR="00CE50FF" w:rsidRPr="00CE50FF" w:rsidRDefault="00CE50FF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t>распиливать древесно-плитные материалы и подготавливать соединения при помощи пилы с ограничением глубины резки;</w:t>
            </w:r>
          </w:p>
          <w:p w14:paraId="397AEBE5" w14:textId="77777777" w:rsidR="00DB6E81" w:rsidRPr="00CE50FF" w:rsidRDefault="00CE50FF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t>фанеровать панели и облицовывать кромки.</w:t>
            </w:r>
          </w:p>
        </w:tc>
        <w:tc>
          <w:tcPr>
            <w:tcW w:w="1457" w:type="dxa"/>
            <w:shd w:val="clear" w:color="auto" w:fill="auto"/>
          </w:tcPr>
          <w:p w14:paraId="3BB88AB5" w14:textId="77777777" w:rsidR="00DB6E81" w:rsidRPr="00ED18F9" w:rsidRDefault="00DB6E81" w:rsidP="00DB6E8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B6E81" w:rsidRPr="009955F8" w14:paraId="119CD885" w14:textId="77777777" w:rsidTr="00DB6E81">
        <w:tc>
          <w:tcPr>
            <w:tcW w:w="526" w:type="dxa"/>
            <w:shd w:val="clear" w:color="auto" w:fill="323E4F" w:themeFill="text2" w:themeFillShade="BF"/>
          </w:tcPr>
          <w:p w14:paraId="7C128E2B" w14:textId="77777777" w:rsidR="00DB6E81" w:rsidRPr="00ED18F9" w:rsidRDefault="00CE50FF" w:rsidP="00DB6E8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626" w:type="dxa"/>
            <w:shd w:val="clear" w:color="auto" w:fill="323E4F" w:themeFill="text2" w:themeFillShade="BF"/>
          </w:tcPr>
          <w:p w14:paraId="6EE4FF94" w14:textId="77777777" w:rsidR="00DB6E81" w:rsidRPr="00ED18F9" w:rsidRDefault="00CE50FF" w:rsidP="00CE50FF">
            <w:pPr>
              <w:tabs>
                <w:tab w:val="left" w:pos="990"/>
              </w:tabs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E50FF">
              <w:rPr>
                <w:b/>
                <w:bCs/>
                <w:color w:val="FFFFFF" w:themeColor="background1"/>
                <w:sz w:val="28"/>
                <w:szCs w:val="28"/>
              </w:rPr>
              <w:t>Полировка поверхностей</w:t>
            </w:r>
            <w:r w:rsidR="009F26E5">
              <w:rPr>
                <w:b/>
                <w:bCs/>
                <w:color w:val="FFFFFF" w:themeColor="background1"/>
                <w:sz w:val="28"/>
                <w:szCs w:val="28"/>
              </w:rPr>
              <w:t>, финишная сборка</w:t>
            </w:r>
            <w:r w:rsidRPr="00CE50FF">
              <w:rPr>
                <w:b/>
                <w:bCs/>
                <w:color w:val="FFFFFF" w:themeColor="background1"/>
                <w:sz w:val="28"/>
                <w:szCs w:val="28"/>
              </w:rPr>
              <w:t xml:space="preserve"> и отделка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14:paraId="622DC9A0" w14:textId="77777777" w:rsidR="00DB6E81" w:rsidRPr="00ED18F9" w:rsidRDefault="00CE50FF" w:rsidP="00DB6E8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DB6E81" w:rsidRPr="009955F8" w14:paraId="1C42E23F" w14:textId="77777777" w:rsidTr="00DB6E81">
        <w:tc>
          <w:tcPr>
            <w:tcW w:w="526" w:type="dxa"/>
            <w:shd w:val="clear" w:color="auto" w:fill="auto"/>
          </w:tcPr>
          <w:p w14:paraId="492B0E2E" w14:textId="77777777" w:rsidR="00DB6E81" w:rsidRPr="00ED18F9" w:rsidRDefault="00DB6E81" w:rsidP="00DB6E8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14:paraId="13CBC677" w14:textId="77777777" w:rsidR="00DB6E81" w:rsidRPr="00ED18F9" w:rsidRDefault="00DB6E81" w:rsidP="00DB6E81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0B898F36" w14:textId="77777777" w:rsidR="00CE50FF" w:rsidRPr="00CE50FF" w:rsidRDefault="00CE50FF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t>процесс подготовки различных компонентов к полировке;</w:t>
            </w:r>
          </w:p>
          <w:p w14:paraId="3747C523" w14:textId="77777777" w:rsidR="00CE50FF" w:rsidRPr="00CE50FF" w:rsidRDefault="00CE50FF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t xml:space="preserve">достоинства и недостатки материалов и техник используемых при подготовке поверхностей; </w:t>
            </w:r>
          </w:p>
          <w:p w14:paraId="5762A43C" w14:textId="77777777" w:rsidR="00CE50FF" w:rsidRPr="00CE50FF" w:rsidRDefault="00CE50FF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t xml:space="preserve">методы крепления </w:t>
            </w:r>
            <w:r w:rsidR="009F26E5">
              <w:rPr>
                <w:rFonts w:ascii="Times New Roman" w:eastAsia="Arial" w:hAnsi="Times New Roman"/>
                <w:sz w:val="28"/>
                <w:szCs w:val="28"/>
              </w:rPr>
              <w:t>узлов, сборочных единиц в изделие</w:t>
            </w:r>
            <w:r w:rsidRPr="00CE50FF">
              <w:rPr>
                <w:rFonts w:ascii="Times New Roman" w:eastAsia="Arial" w:hAnsi="Times New Roman"/>
                <w:sz w:val="28"/>
                <w:szCs w:val="28"/>
              </w:rPr>
              <w:t>;</w:t>
            </w:r>
          </w:p>
          <w:p w14:paraId="7E436770" w14:textId="77777777" w:rsidR="00CE50FF" w:rsidRPr="00CE50FF" w:rsidRDefault="00CE50FF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t>достоинства и недостатки применения полировочных материалов и средств;</w:t>
            </w:r>
          </w:p>
          <w:p w14:paraId="7AE42520" w14:textId="77777777" w:rsidR="00DB6E81" w:rsidRPr="00ED18F9" w:rsidRDefault="00CE50FF" w:rsidP="009F26E5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bCs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t>важность проверки отделки на соответствие требованиям и ожиданиям заказчика и индивидуальным стандартам.</w:t>
            </w:r>
          </w:p>
        </w:tc>
        <w:tc>
          <w:tcPr>
            <w:tcW w:w="1457" w:type="dxa"/>
            <w:shd w:val="clear" w:color="auto" w:fill="auto"/>
          </w:tcPr>
          <w:p w14:paraId="1D713D21" w14:textId="77777777" w:rsidR="00DB6E81" w:rsidRPr="00ED18F9" w:rsidRDefault="00DB6E81" w:rsidP="00DB6E8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B6E81" w:rsidRPr="009955F8" w14:paraId="52A16150" w14:textId="77777777" w:rsidTr="00DB6E81">
        <w:tc>
          <w:tcPr>
            <w:tcW w:w="526" w:type="dxa"/>
            <w:shd w:val="clear" w:color="auto" w:fill="auto"/>
          </w:tcPr>
          <w:p w14:paraId="4CEE5AC3" w14:textId="77777777" w:rsidR="00DB6E81" w:rsidRPr="00ED18F9" w:rsidRDefault="00DB6E81" w:rsidP="00DB6E8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14:paraId="6F1CB671" w14:textId="77777777" w:rsidR="00DB6E81" w:rsidRPr="00ED18F9" w:rsidRDefault="00DB6E81" w:rsidP="00DB6E81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14:paraId="3B8FF175" w14:textId="77777777" w:rsidR="00CE50FF" w:rsidRPr="00CE50FF" w:rsidRDefault="00CE50FF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t>размещать и закреплять петли;</w:t>
            </w:r>
          </w:p>
          <w:p w14:paraId="1C2ED844" w14:textId="77777777" w:rsidR="00CE50FF" w:rsidRPr="00CE50FF" w:rsidRDefault="00242857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обеспечить качество подгонки сборочных единиц</w:t>
            </w:r>
            <w:r w:rsidR="00CE50FF" w:rsidRPr="00CE50FF">
              <w:rPr>
                <w:rFonts w:ascii="Times New Roman" w:eastAsia="Arial" w:hAnsi="Times New Roman"/>
                <w:sz w:val="28"/>
                <w:szCs w:val="28"/>
              </w:rPr>
              <w:t>;</w:t>
            </w:r>
          </w:p>
          <w:p w14:paraId="4C2B7C79" w14:textId="77777777" w:rsidR="00CE50FF" w:rsidRPr="00CE50FF" w:rsidRDefault="00242857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о</w:t>
            </w:r>
            <w:r w:rsidRPr="00242857">
              <w:rPr>
                <w:rFonts w:ascii="Times New Roman" w:eastAsia="Arial" w:hAnsi="Times New Roman"/>
                <w:sz w:val="28"/>
                <w:szCs w:val="28"/>
              </w:rPr>
              <w:t>беспечить комфортную эксплуатацию подвижных частей изделия</w:t>
            </w:r>
            <w:r w:rsidR="00CE50FF" w:rsidRPr="00CE50FF">
              <w:rPr>
                <w:rFonts w:ascii="Times New Roman" w:eastAsia="Arial" w:hAnsi="Times New Roman"/>
                <w:sz w:val="28"/>
                <w:szCs w:val="28"/>
              </w:rPr>
              <w:t>;</w:t>
            </w:r>
          </w:p>
          <w:p w14:paraId="3B530AA5" w14:textId="77777777" w:rsidR="00CE50FF" w:rsidRPr="00CE50FF" w:rsidRDefault="00CE50FF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t>создавать поверхности без дефектов;</w:t>
            </w:r>
          </w:p>
          <w:p w14:paraId="7BCC29DD" w14:textId="77777777" w:rsidR="00CE50FF" w:rsidRPr="00CE50FF" w:rsidRDefault="00CE50FF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lastRenderedPageBreak/>
              <w:t>создавать поверхности без дефектов в готовых конструкциях;</w:t>
            </w:r>
          </w:p>
          <w:p w14:paraId="626EFFE4" w14:textId="77777777" w:rsidR="00CE50FF" w:rsidRPr="00CE50FF" w:rsidRDefault="00CE50FF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t>выполнять округление кромок отдельных деталей или конструкций в сборе;</w:t>
            </w:r>
          </w:p>
          <w:p w14:paraId="575BAA5D" w14:textId="77777777" w:rsidR="00CE50FF" w:rsidRPr="00CE50FF" w:rsidRDefault="00CE50FF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t>полировать отдельные детали или конструкци</w:t>
            </w:r>
            <w:r w:rsidR="009470B8">
              <w:rPr>
                <w:rFonts w:ascii="Times New Roman" w:eastAsia="Arial" w:hAnsi="Times New Roman"/>
                <w:sz w:val="28"/>
                <w:szCs w:val="28"/>
              </w:rPr>
              <w:t>и</w:t>
            </w:r>
            <w:r w:rsidRPr="00CE50FF">
              <w:rPr>
                <w:rFonts w:ascii="Times New Roman" w:eastAsia="Arial" w:hAnsi="Times New Roman"/>
                <w:sz w:val="28"/>
                <w:szCs w:val="28"/>
              </w:rPr>
              <w:t xml:space="preserve"> в сборе;</w:t>
            </w:r>
          </w:p>
          <w:p w14:paraId="72A39822" w14:textId="77777777" w:rsidR="00DB6E81" w:rsidRPr="00ED18F9" w:rsidRDefault="00CE50FF" w:rsidP="006502A2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1049"/>
              </w:tabs>
              <w:suppressAutoHyphens/>
              <w:spacing w:after="0" w:line="100" w:lineRule="atLeast"/>
              <w:jc w:val="both"/>
              <w:rPr>
                <w:bCs/>
                <w:sz w:val="28"/>
                <w:szCs w:val="28"/>
              </w:rPr>
            </w:pPr>
            <w:r w:rsidRPr="00CE50FF">
              <w:rPr>
                <w:rFonts w:ascii="Times New Roman" w:eastAsia="Arial" w:hAnsi="Times New Roman"/>
                <w:sz w:val="28"/>
                <w:szCs w:val="28"/>
              </w:rPr>
              <w:t>проверять изделия на соразмерность, соответствие пропорциям, правильность подгонки и отделки.</w:t>
            </w:r>
          </w:p>
        </w:tc>
        <w:tc>
          <w:tcPr>
            <w:tcW w:w="1457" w:type="dxa"/>
            <w:shd w:val="clear" w:color="auto" w:fill="auto"/>
          </w:tcPr>
          <w:p w14:paraId="09105534" w14:textId="77777777" w:rsidR="00DB6E81" w:rsidRPr="00ED18F9" w:rsidRDefault="00DB6E81" w:rsidP="00DB6E8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B6E81" w:rsidRPr="009955F8" w14:paraId="1A87DC09" w14:textId="77777777" w:rsidTr="00DB6E81">
        <w:tc>
          <w:tcPr>
            <w:tcW w:w="526" w:type="dxa"/>
            <w:shd w:val="clear" w:color="auto" w:fill="323E4F" w:themeFill="text2" w:themeFillShade="BF"/>
          </w:tcPr>
          <w:p w14:paraId="141F2776" w14:textId="77777777" w:rsidR="00DB6E81" w:rsidRPr="00ED18F9" w:rsidRDefault="00DB6E81" w:rsidP="00DB6E8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323E4F" w:themeFill="text2" w:themeFillShade="BF"/>
          </w:tcPr>
          <w:p w14:paraId="0A3994D7" w14:textId="77777777" w:rsidR="00DB6E81" w:rsidRPr="00ED18F9" w:rsidRDefault="00DB6E81" w:rsidP="00DB6E8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14:paraId="5E0FADB5" w14:textId="77777777" w:rsidR="00DB6E81" w:rsidRPr="00ED18F9" w:rsidRDefault="00DB6E81" w:rsidP="00DB6E8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14:paraId="69111298" w14:textId="77777777"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8" w:name="_Toc13562691"/>
      <w:r w:rsidRPr="009955F8">
        <w:rPr>
          <w:rFonts w:ascii="Times New Roman" w:hAnsi="Times New Roman"/>
          <w:sz w:val="34"/>
          <w:szCs w:val="34"/>
        </w:rPr>
        <w:t xml:space="preserve">3. </w:t>
      </w:r>
      <w:r w:rsidR="005C6A23" w:rsidRPr="009955F8">
        <w:rPr>
          <w:rFonts w:ascii="Times New Roman" w:hAnsi="Times New Roman"/>
          <w:sz w:val="34"/>
          <w:szCs w:val="34"/>
        </w:rPr>
        <w:t xml:space="preserve">ОЦЕНОЧНАЯ </w:t>
      </w:r>
      <w:r w:rsidRPr="009955F8">
        <w:rPr>
          <w:rFonts w:ascii="Times New Roman" w:hAnsi="Times New Roman"/>
          <w:sz w:val="34"/>
          <w:szCs w:val="34"/>
        </w:rPr>
        <w:t>СТРАТЕГИЯ И ТЕХНИЧЕСКИЕ ОСОБЕННОСТИ ОЦЕНКИ</w:t>
      </w:r>
      <w:bookmarkEnd w:id="8"/>
    </w:p>
    <w:p w14:paraId="4F033C71" w14:textId="77777777"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9" w:name="_Toc13562692"/>
      <w:r>
        <w:rPr>
          <w:rFonts w:ascii="Times New Roman" w:hAnsi="Times New Roman"/>
          <w:szCs w:val="28"/>
        </w:rPr>
        <w:t xml:space="preserve">3.1. </w:t>
      </w:r>
      <w:r w:rsidR="00DE39D8" w:rsidRPr="00ED18F9">
        <w:rPr>
          <w:rFonts w:ascii="Times New Roman" w:hAnsi="Times New Roman"/>
          <w:szCs w:val="28"/>
        </w:rPr>
        <w:t>ОСНОВНЫЕ ТРЕБОВАНИЯ</w:t>
      </w:r>
      <w:bookmarkEnd w:id="9"/>
      <w:r w:rsidR="00DE39D8" w:rsidRPr="00ED18F9">
        <w:rPr>
          <w:rFonts w:ascii="Times New Roman" w:hAnsi="Times New Roman"/>
          <w:szCs w:val="28"/>
        </w:rPr>
        <w:t xml:space="preserve"> </w:t>
      </w:r>
    </w:p>
    <w:p w14:paraId="4A32921E" w14:textId="77777777"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14:paraId="111C654A" w14:textId="77777777" w:rsidR="005C6A23" w:rsidRPr="00ED18F9" w:rsidRDefault="00D37CEC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ED18F9">
        <w:rPr>
          <w:rFonts w:ascii="Times New Roman" w:hAnsi="Times New Roman" w:cs="Times New Roman"/>
          <w:sz w:val="28"/>
          <w:szCs w:val="28"/>
        </w:rPr>
        <w:t>ч</w:t>
      </w:r>
      <w:r w:rsidR="005C6A23" w:rsidRPr="00ED18F9">
        <w:rPr>
          <w:rFonts w:ascii="Times New Roman" w:hAnsi="Times New Roman" w:cs="Times New Roman"/>
          <w:sz w:val="28"/>
          <w:szCs w:val="28"/>
        </w:rPr>
        <w:t>емпионата (CIS).</w:t>
      </w:r>
    </w:p>
    <w:p w14:paraId="096679F0" w14:textId="77777777"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>
        <w:rPr>
          <w:rFonts w:ascii="Times New Roman" w:hAnsi="Times New Roman" w:cs="Times New Roman"/>
          <w:sz w:val="28"/>
          <w:szCs w:val="28"/>
        </w:rPr>
        <w:t>соревнованиях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643D5">
        <w:rPr>
          <w:rFonts w:ascii="Times New Roman" w:hAnsi="Times New Roman" w:cs="Times New Roman"/>
          <w:sz w:val="28"/>
          <w:szCs w:val="28"/>
        </w:rPr>
        <w:t>бывает двух типов</w:t>
      </w:r>
      <w:r w:rsidRPr="00ED18F9">
        <w:rPr>
          <w:rFonts w:ascii="Times New Roman" w:hAnsi="Times New Roman" w:cs="Times New Roman"/>
          <w:sz w:val="28"/>
          <w:szCs w:val="28"/>
        </w:rPr>
        <w:t>: измер</w:t>
      </w:r>
      <w:r w:rsidR="008643D5">
        <w:rPr>
          <w:rFonts w:ascii="Times New Roman" w:hAnsi="Times New Roman" w:cs="Times New Roman"/>
          <w:sz w:val="28"/>
          <w:szCs w:val="28"/>
        </w:rPr>
        <w:t>яемая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и судейск</w:t>
      </w:r>
      <w:r w:rsidR="008643D5">
        <w:rPr>
          <w:rFonts w:ascii="Times New Roman" w:hAnsi="Times New Roman" w:cs="Times New Roman"/>
          <w:sz w:val="28"/>
          <w:szCs w:val="28"/>
        </w:rPr>
        <w:t>ая</w:t>
      </w:r>
      <w:r w:rsidRPr="00ED18F9">
        <w:rPr>
          <w:rFonts w:ascii="Times New Roman" w:hAnsi="Times New Roman" w:cs="Times New Roman"/>
          <w:sz w:val="28"/>
          <w:szCs w:val="28"/>
        </w:rPr>
        <w:t>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14:paraId="3B60AC8D" w14:textId="77777777"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D18F9">
        <w:rPr>
          <w:rFonts w:ascii="Times New Roman" w:hAnsi="Times New Roman" w:cs="Times New Roman"/>
          <w:sz w:val="28"/>
          <w:szCs w:val="28"/>
        </w:rPr>
        <w:t>соответств</w:t>
      </w:r>
      <w:r w:rsidR="00127743">
        <w:rPr>
          <w:rFonts w:ascii="Times New Roman" w:hAnsi="Times New Roman" w:cs="Times New Roman"/>
          <w:sz w:val="28"/>
          <w:szCs w:val="28"/>
        </w:rPr>
        <w:t>овать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ED18F9">
        <w:rPr>
          <w:rFonts w:ascii="Times New Roman" w:hAnsi="Times New Roman" w:cs="Times New Roman"/>
          <w:sz w:val="28"/>
          <w:szCs w:val="28"/>
        </w:rPr>
        <w:t>онная система ч</w:t>
      </w:r>
      <w:r w:rsidRPr="00ED18F9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ED18F9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14:paraId="06C87830" w14:textId="77777777" w:rsidR="00DE39D8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ED18F9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ED18F9">
        <w:rPr>
          <w:rFonts w:ascii="Times New Roman" w:hAnsi="Times New Roman" w:cs="Times New Roman"/>
          <w:sz w:val="28"/>
          <w:szCs w:val="28"/>
        </w:rPr>
        <w:t>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В процессе дальнейшей </w:t>
      </w:r>
      <w:r w:rsidR="00ED53C9" w:rsidRPr="00ED18F9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разработки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ED18F9">
        <w:rPr>
          <w:rFonts w:ascii="Times New Roman" w:hAnsi="Times New Roman" w:cs="Times New Roman"/>
          <w:sz w:val="28"/>
          <w:szCs w:val="28"/>
        </w:rPr>
        <w:t>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B7908B" w14:textId="77777777" w:rsidR="00DE39D8" w:rsidRPr="009955F8" w:rsidRDefault="00DE39D8" w:rsidP="00B40FFB">
      <w:pPr>
        <w:pStyle w:val="-1"/>
        <w:rPr>
          <w:rFonts w:ascii="Times New Roman" w:hAnsi="Times New Roman"/>
          <w:sz w:val="34"/>
          <w:szCs w:val="34"/>
        </w:rPr>
      </w:pPr>
      <w:bookmarkStart w:id="10" w:name="_Toc13562693"/>
      <w:r w:rsidRPr="009955F8">
        <w:rPr>
          <w:rFonts w:ascii="Times New Roman" w:hAnsi="Times New Roman"/>
          <w:sz w:val="34"/>
          <w:szCs w:val="34"/>
        </w:rPr>
        <w:t>4. СХЕМА</w:t>
      </w:r>
      <w:r w:rsidR="00B40FFB" w:rsidRPr="009955F8">
        <w:rPr>
          <w:rFonts w:ascii="Times New Roman" w:hAnsi="Times New Roman"/>
          <w:sz w:val="34"/>
          <w:szCs w:val="34"/>
        </w:rPr>
        <w:t xml:space="preserve"> ВЫСТАВЛЕНИЯ ОЦЕН</w:t>
      </w:r>
      <w:r w:rsidR="00A222B6">
        <w:rPr>
          <w:rFonts w:ascii="Times New Roman" w:hAnsi="Times New Roman"/>
          <w:sz w:val="34"/>
          <w:szCs w:val="34"/>
        </w:rPr>
        <w:t>ки</w:t>
      </w:r>
      <w:bookmarkEnd w:id="10"/>
    </w:p>
    <w:p w14:paraId="44310CCC" w14:textId="77777777"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" w:name="_Toc13562694"/>
      <w:r>
        <w:rPr>
          <w:rFonts w:ascii="Times New Roman" w:hAnsi="Times New Roman"/>
          <w:szCs w:val="28"/>
        </w:rPr>
        <w:t xml:space="preserve">4.1. </w:t>
      </w:r>
      <w:r w:rsidR="00B40FFB" w:rsidRPr="00ED18F9">
        <w:rPr>
          <w:rFonts w:ascii="Times New Roman" w:hAnsi="Times New Roman"/>
          <w:szCs w:val="28"/>
        </w:rPr>
        <w:t>ОБЩИЕ УКАЗАНИЯ</w:t>
      </w:r>
      <w:bookmarkEnd w:id="11"/>
    </w:p>
    <w:p w14:paraId="28C4C1F5" w14:textId="77777777"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ED18F9">
        <w:rPr>
          <w:rFonts w:ascii="Times New Roman" w:hAnsi="Times New Roman" w:cs="Times New Roman"/>
          <w:sz w:val="28"/>
          <w:szCs w:val="28"/>
        </w:rPr>
        <w:t>п</w:t>
      </w:r>
      <w:r w:rsidR="007D3601" w:rsidRPr="00ED18F9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ED18F9">
        <w:rPr>
          <w:rFonts w:ascii="Times New Roman" w:hAnsi="Times New Roman" w:cs="Times New Roman"/>
          <w:sz w:val="28"/>
          <w:szCs w:val="28"/>
        </w:rPr>
        <w:t>ом оценки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ED18F9">
        <w:rPr>
          <w:rFonts w:ascii="Times New Roman" w:hAnsi="Times New Roman" w:cs="Times New Roman"/>
          <w:sz w:val="28"/>
          <w:szCs w:val="28"/>
        </w:rPr>
        <w:t>у за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ED18F9">
        <w:rPr>
          <w:rFonts w:ascii="Times New Roman" w:hAnsi="Times New Roman" w:cs="Times New Roman"/>
          <w:sz w:val="28"/>
          <w:szCs w:val="28"/>
        </w:rPr>
        <w:t>е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ED18F9">
        <w:rPr>
          <w:rFonts w:ascii="Times New Roman" w:hAnsi="Times New Roman" w:cs="Times New Roman"/>
          <w:sz w:val="28"/>
          <w:szCs w:val="28"/>
        </w:rPr>
        <w:t>, а также п</w:t>
      </w:r>
      <w:r w:rsidRPr="00ED18F9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14:paraId="1F51914C" w14:textId="77777777"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ED18F9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ED18F9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14:paraId="173FDA6B" w14:textId="77777777" w:rsidR="00B40FFB" w:rsidRPr="00ED18F9" w:rsidRDefault="00B162B5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>
        <w:rPr>
          <w:rFonts w:ascii="Times New Roman" w:hAnsi="Times New Roman" w:cs="Times New Roman"/>
          <w:sz w:val="28"/>
          <w:szCs w:val="28"/>
        </w:rPr>
        <w:t>Схему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ED18F9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ED18F9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ED18F9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AAEB21" w14:textId="77777777" w:rsidR="00B40FFB" w:rsidRPr="00ED18F9" w:rsidRDefault="002B142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,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ED18F9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14:paraId="430B0391" w14:textId="77777777"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ED18F9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ED18F9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Подробная </w:t>
      </w:r>
      <w:r w:rsidRPr="00ED18F9">
        <w:rPr>
          <w:rFonts w:ascii="Times New Roman" w:hAnsi="Times New Roman" w:cs="Times New Roman"/>
          <w:sz w:val="28"/>
          <w:szCs w:val="28"/>
        </w:rPr>
        <w:lastRenderedPageBreak/>
        <w:t xml:space="preserve">и окончательная 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ED18F9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>
        <w:rPr>
          <w:rFonts w:ascii="Times New Roman" w:hAnsi="Times New Roman" w:cs="Times New Roman"/>
          <w:sz w:val="28"/>
          <w:szCs w:val="28"/>
        </w:rPr>
        <w:t>М</w:t>
      </w:r>
      <w:r w:rsidRPr="00ED18F9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14:paraId="18949C75" w14:textId="77777777"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ED18F9">
        <w:rPr>
          <w:rFonts w:ascii="Times New Roman" w:hAnsi="Times New Roman" w:cs="Times New Roman"/>
          <w:sz w:val="28"/>
          <w:szCs w:val="28"/>
        </w:rPr>
        <w:t>, всем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>
        <w:rPr>
          <w:rFonts w:ascii="Times New Roman" w:hAnsi="Times New Roman" w:cs="Times New Roman"/>
          <w:sz w:val="28"/>
          <w:szCs w:val="28"/>
        </w:rPr>
        <w:t>С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3D1E51" w:rsidRPr="00ED18F9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на форум экспертов </w:t>
      </w:r>
      <w:r w:rsidRPr="00ED18F9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ED18F9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14:paraId="1842F29F" w14:textId="77777777" w:rsidR="00DE39D8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(CIS) не менее чем за два дня до </w:t>
      </w:r>
      <w:r w:rsidR="00834734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62877D" w14:textId="77777777"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13562695"/>
      <w:r>
        <w:rPr>
          <w:rFonts w:ascii="Times New Roman" w:hAnsi="Times New Roman"/>
          <w:szCs w:val="28"/>
        </w:rPr>
        <w:t xml:space="preserve">4.2. </w:t>
      </w:r>
      <w:r w:rsidR="00DE39D8" w:rsidRPr="00ED18F9">
        <w:rPr>
          <w:rFonts w:ascii="Times New Roman" w:hAnsi="Times New Roman"/>
          <w:szCs w:val="28"/>
        </w:rPr>
        <w:t>КРИТЕРИИ ОЦЕНКИ</w:t>
      </w:r>
      <w:bookmarkEnd w:id="12"/>
    </w:p>
    <w:p w14:paraId="6DF4BC6B" w14:textId="77777777"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ED18F9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14:paraId="60ED584B" w14:textId="77777777"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ED18F9">
        <w:rPr>
          <w:rFonts w:ascii="Times New Roman" w:hAnsi="Times New Roman" w:cs="Times New Roman"/>
          <w:sz w:val="28"/>
          <w:szCs w:val="28"/>
        </w:rPr>
        <w:t xml:space="preserve"> лиц</w:t>
      </w:r>
      <w:r w:rsidRPr="00ED18F9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14:paraId="0C61262B" w14:textId="77777777"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14:paraId="0601E8D6" w14:textId="77777777" w:rsidR="00DE39D8" w:rsidRPr="009955F8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>
        <w:rPr>
          <w:rFonts w:ascii="Times New Roman" w:hAnsi="Times New Roman" w:cs="Times New Roman"/>
          <w:sz w:val="28"/>
          <w:szCs w:val="28"/>
        </w:rPr>
        <w:t>CIS</w:t>
      </w:r>
      <w:r w:rsidRPr="00ED18F9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14:paraId="124E097A" w14:textId="77777777"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13562696"/>
      <w:r>
        <w:rPr>
          <w:rFonts w:ascii="Times New Roman" w:hAnsi="Times New Roman"/>
          <w:szCs w:val="28"/>
        </w:rPr>
        <w:lastRenderedPageBreak/>
        <w:t xml:space="preserve">4.3. </w:t>
      </w:r>
      <w:r w:rsidR="00DE39D8" w:rsidRPr="00ED18F9">
        <w:rPr>
          <w:rFonts w:ascii="Times New Roman" w:hAnsi="Times New Roman"/>
          <w:szCs w:val="28"/>
        </w:rPr>
        <w:t>СУБКРИТЕРИИ</w:t>
      </w:r>
      <w:bookmarkEnd w:id="13"/>
    </w:p>
    <w:p w14:paraId="56CE357B" w14:textId="77777777"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субкритериев. Каждый субкритерий становится заголовком </w:t>
      </w:r>
      <w:r w:rsidR="000A1F96">
        <w:rPr>
          <w:rFonts w:ascii="Times New Roman" w:hAnsi="Times New Roman" w:cs="Times New Roman"/>
          <w:sz w:val="28"/>
          <w:szCs w:val="28"/>
        </w:rPr>
        <w:t>С</w:t>
      </w:r>
      <w:r w:rsidRPr="00ED18F9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14:paraId="3FE6974F" w14:textId="77777777"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каждой ведомости оценок (субкритериев) указан конкретный день, в который она будет заполняться.</w:t>
      </w:r>
    </w:p>
    <w:p w14:paraId="0C47938F" w14:textId="77777777" w:rsidR="00DE39D8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Каждая ведомость оценок (субкритериев) содержит аспекты, подлежащие оценке. Для каждого вида оценки имеется специальная ведомость оценок.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490F8" w14:textId="77777777"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13562697"/>
      <w:r>
        <w:rPr>
          <w:rFonts w:ascii="Times New Roman" w:hAnsi="Times New Roman"/>
          <w:szCs w:val="28"/>
        </w:rPr>
        <w:t xml:space="preserve">4.4. </w:t>
      </w:r>
      <w:r w:rsidR="00DE39D8" w:rsidRPr="00ED18F9">
        <w:rPr>
          <w:rFonts w:ascii="Times New Roman" w:hAnsi="Times New Roman"/>
          <w:szCs w:val="28"/>
        </w:rPr>
        <w:t>АСПЕКТЫ</w:t>
      </w:r>
      <w:bookmarkEnd w:id="14"/>
    </w:p>
    <w:p w14:paraId="316A4087" w14:textId="77777777" w:rsidR="00DE39D8" w:rsidRPr="00ED18F9" w:rsidRDefault="00DE39D8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14:paraId="543A4AFE" w14:textId="77777777" w:rsidR="00DE39D8" w:rsidRPr="0029547E" w:rsidRDefault="00D16F4B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>
        <w:rPr>
          <w:rFonts w:ascii="Times New Roman" w:hAnsi="Times New Roman"/>
          <w:sz w:val="28"/>
          <w:szCs w:val="28"/>
          <w:lang w:val="ru-RU"/>
        </w:rPr>
        <w:t>отметка</w:t>
      </w:r>
      <w:r w:rsidRPr="00ED18F9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ED18F9">
        <w:rPr>
          <w:rFonts w:ascii="Times New Roman" w:hAnsi="Times New Roman"/>
          <w:sz w:val="28"/>
          <w:szCs w:val="28"/>
          <w:lang w:val="ru-RU"/>
        </w:rPr>
        <w:t>.</w:t>
      </w:r>
    </w:p>
    <w:p w14:paraId="5B5BC4D8" w14:textId="77777777" w:rsidR="00DE39D8" w:rsidRPr="00ED18F9" w:rsidRDefault="00AE6AB7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>
        <w:rPr>
          <w:rFonts w:ascii="Times New Roman" w:hAnsi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10073" w:type="dxa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600"/>
        <w:gridCol w:w="600"/>
        <w:gridCol w:w="600"/>
        <w:gridCol w:w="601"/>
        <w:gridCol w:w="601"/>
        <w:gridCol w:w="601"/>
        <w:gridCol w:w="601"/>
        <w:gridCol w:w="601"/>
        <w:gridCol w:w="534"/>
        <w:gridCol w:w="67"/>
        <w:gridCol w:w="921"/>
        <w:gridCol w:w="1209"/>
        <w:gridCol w:w="921"/>
      </w:tblGrid>
      <w:tr w:rsidR="00AE6AB7" w:rsidRPr="009955F8" w14:paraId="0533DDEE" w14:textId="77777777" w:rsidTr="00A57976">
        <w:trPr>
          <w:cantSplit/>
          <w:trHeight w:val="1538"/>
          <w:jc w:val="center"/>
        </w:trPr>
        <w:tc>
          <w:tcPr>
            <w:tcW w:w="6955" w:type="dxa"/>
            <w:gridSpan w:val="10"/>
            <w:shd w:val="clear" w:color="auto" w:fill="5B9BD5" w:themeFill="accent1"/>
            <w:vAlign w:val="center"/>
          </w:tcPr>
          <w:p w14:paraId="6A9B72C0" w14:textId="77777777" w:rsidR="00AE6AB7" w:rsidRPr="009955F8" w:rsidRDefault="00AE6AB7" w:rsidP="00F96457">
            <w:pPr>
              <w:jc w:val="center"/>
              <w:rPr>
                <w:b/>
              </w:rPr>
            </w:pPr>
            <w:r w:rsidRPr="009955F8">
              <w:rPr>
                <w:b/>
                <w:color w:val="FFFFFF" w:themeColor="background1"/>
                <w:sz w:val="24"/>
              </w:rPr>
              <w:t>Критерий</w:t>
            </w:r>
          </w:p>
        </w:tc>
        <w:tc>
          <w:tcPr>
            <w:tcW w:w="988" w:type="dxa"/>
            <w:gridSpan w:val="2"/>
            <w:shd w:val="clear" w:color="auto" w:fill="5B9BD5" w:themeFill="accent1"/>
            <w:textDirection w:val="btLr"/>
          </w:tcPr>
          <w:p w14:paraId="688E193F" w14:textId="77777777"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</w:rPr>
              <w:t>Итого баллов за раздел WSSS</w:t>
            </w:r>
          </w:p>
        </w:tc>
        <w:tc>
          <w:tcPr>
            <w:tcW w:w="1209" w:type="dxa"/>
            <w:shd w:val="clear" w:color="auto" w:fill="5B9BD5" w:themeFill="accent1"/>
            <w:textDirection w:val="btLr"/>
          </w:tcPr>
          <w:p w14:paraId="2E6B7C80" w14:textId="77777777"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БАЛЛЫ СПЕЦИФИКАЦИИ СТАНДАРТОВ WORLDSKILLS НА КАЖДЫЙ РАЗДЕЛ</w:t>
            </w:r>
          </w:p>
        </w:tc>
        <w:tc>
          <w:tcPr>
            <w:tcW w:w="921" w:type="dxa"/>
            <w:shd w:val="clear" w:color="auto" w:fill="5B9BD5" w:themeFill="accent1"/>
            <w:textDirection w:val="btLr"/>
          </w:tcPr>
          <w:p w14:paraId="6C940294" w14:textId="77777777"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ВЕЛИЧИНА ОТКЛОНЕНИЯ</w:t>
            </w:r>
          </w:p>
        </w:tc>
      </w:tr>
      <w:tr w:rsidR="00AE6AB7" w:rsidRPr="009955F8" w14:paraId="63725D36" w14:textId="77777777" w:rsidTr="00A57976">
        <w:trPr>
          <w:trHeight w:val="501"/>
          <w:jc w:val="center"/>
        </w:trPr>
        <w:tc>
          <w:tcPr>
            <w:tcW w:w="1616" w:type="dxa"/>
            <w:vMerge w:val="restart"/>
            <w:shd w:val="clear" w:color="auto" w:fill="5B9BD5" w:themeFill="accent1"/>
            <w:textDirection w:val="btLr"/>
            <w:vAlign w:val="center"/>
          </w:tcPr>
          <w:p w14:paraId="31D5B82C" w14:textId="77777777" w:rsidR="00AE6AB7" w:rsidRPr="009955F8" w:rsidRDefault="00AE6AB7" w:rsidP="00F9645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 xml:space="preserve">Разделы Спецификации стандарта 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</w:t>
            </w:r>
            <w:r w:rsidRPr="009955F8">
              <w:rPr>
                <w:b/>
                <w:color w:val="FFFFFF" w:themeColor="background1"/>
                <w:sz w:val="24"/>
              </w:rPr>
              <w:t xml:space="preserve"> (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WSSS</w:t>
            </w:r>
            <w:r w:rsidRPr="009955F8">
              <w:rPr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14:paraId="6F07391D" w14:textId="77777777" w:rsidR="00AE6AB7" w:rsidRPr="009955F8" w:rsidRDefault="00AE6AB7" w:rsidP="00F9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14:paraId="0326F22B" w14:textId="77777777"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14:paraId="08250D01" w14:textId="77777777"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14:paraId="10708761" w14:textId="77777777"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14:paraId="48065E8F" w14:textId="77777777"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14:paraId="376665BC" w14:textId="77777777"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14:paraId="6E59ADEB" w14:textId="77777777"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14:paraId="0171FB4C" w14:textId="77777777"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601" w:type="dxa"/>
            <w:gridSpan w:val="2"/>
            <w:shd w:val="clear" w:color="auto" w:fill="323E4F" w:themeFill="text2" w:themeFillShade="BF"/>
            <w:vAlign w:val="center"/>
          </w:tcPr>
          <w:p w14:paraId="0CC24DE2" w14:textId="77777777"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921" w:type="dxa"/>
            <w:shd w:val="clear" w:color="auto" w:fill="323E4F" w:themeFill="text2" w:themeFillShade="BF"/>
            <w:vAlign w:val="center"/>
          </w:tcPr>
          <w:p w14:paraId="15327E38" w14:textId="77777777" w:rsidR="00AE6AB7" w:rsidRPr="009955F8" w:rsidRDefault="00AE6AB7" w:rsidP="00AE6AB7">
            <w:pPr>
              <w:ind w:right="172" w:hanging="176"/>
              <w:jc w:val="both"/>
              <w:rPr>
                <w:b/>
              </w:rPr>
            </w:pPr>
          </w:p>
        </w:tc>
        <w:tc>
          <w:tcPr>
            <w:tcW w:w="1209" w:type="dxa"/>
            <w:shd w:val="clear" w:color="auto" w:fill="323E4F" w:themeFill="text2" w:themeFillShade="BF"/>
          </w:tcPr>
          <w:p w14:paraId="4D20E247" w14:textId="77777777" w:rsidR="00AE6AB7" w:rsidRPr="009955F8" w:rsidRDefault="00AE6AB7" w:rsidP="00F96457">
            <w:pPr>
              <w:jc w:val="both"/>
              <w:rPr>
                <w:b/>
              </w:rPr>
            </w:pPr>
          </w:p>
        </w:tc>
        <w:tc>
          <w:tcPr>
            <w:tcW w:w="921" w:type="dxa"/>
            <w:shd w:val="clear" w:color="auto" w:fill="323E4F" w:themeFill="text2" w:themeFillShade="BF"/>
          </w:tcPr>
          <w:p w14:paraId="01959B45" w14:textId="77777777" w:rsidR="00AE6AB7" w:rsidRPr="009955F8" w:rsidRDefault="00AE6AB7" w:rsidP="00F96457">
            <w:pPr>
              <w:jc w:val="both"/>
              <w:rPr>
                <w:b/>
              </w:rPr>
            </w:pPr>
          </w:p>
        </w:tc>
      </w:tr>
      <w:tr w:rsidR="00AE6AB7" w:rsidRPr="009955F8" w14:paraId="208EA219" w14:textId="77777777" w:rsidTr="00FE1EAC">
        <w:trPr>
          <w:trHeight w:val="34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14:paraId="356ED4D5" w14:textId="77777777"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14:paraId="77E7CA1D" w14:textId="77777777"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dxa"/>
            <w:vAlign w:val="center"/>
          </w:tcPr>
          <w:p w14:paraId="1241B978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vAlign w:val="center"/>
          </w:tcPr>
          <w:p w14:paraId="7E74D8AD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63A96BDE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759C09C6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7E2FE0DE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0DD2B33E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6732F81C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96538EB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2B4554AE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1DCE71BA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13EDB03C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14:paraId="691D5334" w14:textId="77777777" w:rsidTr="00FE1EAC">
        <w:trPr>
          <w:trHeight w:val="404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14:paraId="1AED6AAE" w14:textId="77777777"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14:paraId="212267A2" w14:textId="77777777"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vAlign w:val="center"/>
          </w:tcPr>
          <w:p w14:paraId="3FEE8433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3C5263E8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3FCF8AC8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4</w:t>
            </w:r>
          </w:p>
        </w:tc>
        <w:tc>
          <w:tcPr>
            <w:tcW w:w="601" w:type="dxa"/>
            <w:vAlign w:val="center"/>
          </w:tcPr>
          <w:p w14:paraId="180BE9C9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1C14704E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57252139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46786D16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4FDB59E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642D32F5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5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3508C290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5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2C1CD4D2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14:paraId="340D4F1F" w14:textId="77777777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14:paraId="250DE6B5" w14:textId="77777777"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14:paraId="2158680D" w14:textId="77777777"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0" w:type="dxa"/>
            <w:vAlign w:val="center"/>
          </w:tcPr>
          <w:p w14:paraId="579C7A56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290E1740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13</w:t>
            </w:r>
          </w:p>
        </w:tc>
        <w:tc>
          <w:tcPr>
            <w:tcW w:w="601" w:type="dxa"/>
            <w:vAlign w:val="center"/>
          </w:tcPr>
          <w:p w14:paraId="1C9EBC35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10A6FB73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7109151C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047BC511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1B43D440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4326223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6BEB85BF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13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4576D098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13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7A2D39BF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14:paraId="6BF65013" w14:textId="77777777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14:paraId="7DA1201D" w14:textId="77777777"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14:paraId="295A0028" w14:textId="77777777"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0" w:type="dxa"/>
            <w:vAlign w:val="center"/>
          </w:tcPr>
          <w:p w14:paraId="7CC4CFAD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25601530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7219974B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6</w:t>
            </w:r>
          </w:p>
        </w:tc>
        <w:tc>
          <w:tcPr>
            <w:tcW w:w="601" w:type="dxa"/>
            <w:vAlign w:val="center"/>
          </w:tcPr>
          <w:p w14:paraId="5ACE15AD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2F226A63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565817F4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0C9BCA21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FA60956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2FC10EAC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6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1C5C9B94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6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27C92DFF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14:paraId="251B6E8D" w14:textId="77777777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14:paraId="636ACAD5" w14:textId="77777777"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14:paraId="12F436CE" w14:textId="77777777"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00" w:type="dxa"/>
            <w:vAlign w:val="center"/>
          </w:tcPr>
          <w:p w14:paraId="3DE7461E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6C79B919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7</w:t>
            </w:r>
          </w:p>
        </w:tc>
        <w:tc>
          <w:tcPr>
            <w:tcW w:w="601" w:type="dxa"/>
            <w:vAlign w:val="center"/>
          </w:tcPr>
          <w:p w14:paraId="14BEE9DF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7B1ED82A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14:paraId="6957C063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15</w:t>
            </w:r>
          </w:p>
        </w:tc>
        <w:tc>
          <w:tcPr>
            <w:tcW w:w="601" w:type="dxa"/>
            <w:vAlign w:val="center"/>
          </w:tcPr>
          <w:p w14:paraId="667C7CFD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15</w:t>
            </w:r>
          </w:p>
        </w:tc>
        <w:tc>
          <w:tcPr>
            <w:tcW w:w="601" w:type="dxa"/>
            <w:vAlign w:val="center"/>
          </w:tcPr>
          <w:p w14:paraId="50D3ECBF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D2E385F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21357E50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42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1C3B88D3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42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32FCBE40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14:paraId="704E54CE" w14:textId="77777777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14:paraId="286CCDC6" w14:textId="77777777"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14:paraId="711EE165" w14:textId="77777777"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0" w:type="dxa"/>
            <w:vAlign w:val="center"/>
          </w:tcPr>
          <w:p w14:paraId="48B9CFEF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1B6AE190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14:paraId="6E5C0DB4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5C869BAA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330EAA8A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54B14B8B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30AC046A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2322615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9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68EBC9B8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14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38A68CBC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14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6871C98F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14:paraId="302CDBE0" w14:textId="77777777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14:paraId="08184538" w14:textId="77777777"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14:paraId="26243BDA" w14:textId="77777777"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00" w:type="dxa"/>
            <w:vAlign w:val="center"/>
          </w:tcPr>
          <w:p w14:paraId="5718F11C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72E6B3FB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1793AB35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171BD005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21081966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4EC31FC4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2EA68782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 w14:paraId="45A94FE2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0B6A59C9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0A032ED8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3728B823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14:paraId="5535DE05" w14:textId="77777777" w:rsidTr="00A57976">
        <w:trPr>
          <w:cantSplit/>
          <w:trHeight w:val="1285"/>
          <w:jc w:val="center"/>
        </w:trPr>
        <w:tc>
          <w:tcPr>
            <w:tcW w:w="1616" w:type="dxa"/>
            <w:shd w:val="clear" w:color="auto" w:fill="5B9BD5" w:themeFill="accent1"/>
            <w:textDirection w:val="btLr"/>
            <w:vAlign w:val="center"/>
          </w:tcPr>
          <w:p w14:paraId="43FBECF4" w14:textId="77777777"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>Итого баллов за критерий</w:t>
            </w:r>
          </w:p>
        </w:tc>
        <w:tc>
          <w:tcPr>
            <w:tcW w:w="600" w:type="dxa"/>
            <w:shd w:val="clear" w:color="auto" w:fill="323E4F" w:themeFill="text2" w:themeFillShade="BF"/>
          </w:tcPr>
          <w:p w14:paraId="32BE188B" w14:textId="77777777" w:rsidR="00AE6AB7" w:rsidRPr="009955F8" w:rsidRDefault="00AE6AB7" w:rsidP="00AE6AB7">
            <w:pPr>
              <w:jc w:val="both"/>
            </w:pP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14:paraId="41C06669" w14:textId="77777777" w:rsidR="00AE6AB7" w:rsidRPr="009955F8" w:rsidRDefault="00AE6AB7" w:rsidP="00AE6AB7">
            <w:pPr>
              <w:jc w:val="center"/>
              <w:rPr>
                <w:lang w:val="en-US"/>
              </w:rPr>
            </w:pPr>
            <w:r w:rsidRPr="009955F8">
              <w:rPr>
                <w:lang w:val="en-US"/>
              </w:rPr>
              <w:t>10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14:paraId="0D25A2CA" w14:textId="77777777" w:rsidR="00AE6AB7" w:rsidRPr="009955F8" w:rsidRDefault="00AE6AB7" w:rsidP="00AE6AB7">
            <w:pPr>
              <w:jc w:val="center"/>
            </w:pPr>
            <w:r w:rsidRPr="009955F8">
              <w:t>25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77E2CE49" w14:textId="77777777" w:rsidR="00AE6AB7" w:rsidRPr="009955F8" w:rsidRDefault="00AE6AB7" w:rsidP="00AE6AB7">
            <w:pPr>
              <w:jc w:val="center"/>
            </w:pPr>
            <w:r w:rsidRPr="009955F8">
              <w:t>10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5310BB7B" w14:textId="77777777" w:rsidR="00AE6AB7" w:rsidRPr="009955F8" w:rsidRDefault="00AE6AB7" w:rsidP="00AE6AB7">
            <w:pPr>
              <w:jc w:val="center"/>
            </w:pPr>
            <w:r w:rsidRPr="009955F8">
              <w:t>5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43F54C5A" w14:textId="77777777" w:rsidR="00AE6AB7" w:rsidRPr="009955F8" w:rsidRDefault="00AE6AB7" w:rsidP="00AE6AB7">
            <w:pPr>
              <w:jc w:val="center"/>
            </w:pPr>
            <w:r w:rsidRPr="009955F8">
              <w:t>15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347EFD66" w14:textId="77777777" w:rsidR="00AE6AB7" w:rsidRPr="009955F8" w:rsidRDefault="00AE6AB7" w:rsidP="00AE6AB7">
            <w:pPr>
              <w:jc w:val="center"/>
            </w:pPr>
            <w:r w:rsidRPr="009955F8">
              <w:t>15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06CC10B1" w14:textId="77777777" w:rsidR="00AE6AB7" w:rsidRPr="009955F8" w:rsidRDefault="00AE6AB7" w:rsidP="00AE6AB7">
            <w:pPr>
              <w:jc w:val="center"/>
            </w:pPr>
            <w:r w:rsidRPr="009955F8">
              <w:t>10</w:t>
            </w:r>
          </w:p>
        </w:tc>
        <w:tc>
          <w:tcPr>
            <w:tcW w:w="601" w:type="dxa"/>
            <w:gridSpan w:val="2"/>
            <w:shd w:val="clear" w:color="auto" w:fill="F2F2F2" w:themeFill="background1" w:themeFillShade="F2"/>
            <w:vAlign w:val="center"/>
          </w:tcPr>
          <w:p w14:paraId="5DA91996" w14:textId="77777777" w:rsidR="00AE6AB7" w:rsidRPr="009955F8" w:rsidRDefault="00AE6AB7" w:rsidP="00AE6AB7">
            <w:pPr>
              <w:jc w:val="center"/>
            </w:pPr>
            <w:r w:rsidRPr="009955F8">
              <w:t>10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3B476DAD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3E476C0D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5508FF45" w14:textId="77777777"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</w:tbl>
    <w:p w14:paraId="0E934B7F" w14:textId="77777777"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5" w:name="_Toc13562698"/>
      <w:r>
        <w:rPr>
          <w:rFonts w:ascii="Times New Roman" w:hAnsi="Times New Roman"/>
          <w:szCs w:val="28"/>
        </w:rPr>
        <w:lastRenderedPageBreak/>
        <w:t xml:space="preserve">4.5. </w:t>
      </w:r>
      <w:r w:rsidR="00DE39D8" w:rsidRPr="00A57976">
        <w:rPr>
          <w:rFonts w:ascii="Times New Roman" w:hAnsi="Times New Roman"/>
          <w:szCs w:val="28"/>
        </w:rPr>
        <w:t>МНЕНИЕ СУДЕЙ (СУДЕЙСКАЯ ОЦЕНКА)</w:t>
      </w:r>
      <w:bookmarkEnd w:id="15"/>
    </w:p>
    <w:p w14:paraId="43C40D45" w14:textId="77777777"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14:paraId="533DEA81" w14:textId="77777777" w:rsidR="00DE39D8" w:rsidRPr="00A57976" w:rsidRDefault="00DE39D8" w:rsidP="006502A2">
      <w:pPr>
        <w:pStyle w:val="af1"/>
        <w:widowControl/>
        <w:numPr>
          <w:ilvl w:val="0"/>
          <w:numId w:val="8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14:paraId="095A39EC" w14:textId="77777777" w:rsidR="00DE39D8" w:rsidRPr="00A57976" w:rsidRDefault="00DE39D8" w:rsidP="006502A2">
      <w:pPr>
        <w:pStyle w:val="af1"/>
        <w:widowControl/>
        <w:numPr>
          <w:ilvl w:val="0"/>
          <w:numId w:val="8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14:paraId="656CCB27" w14:textId="77777777" w:rsidR="00DE39D8" w:rsidRPr="00A57976" w:rsidRDefault="00DE39D8" w:rsidP="006502A2">
      <w:pPr>
        <w:pStyle w:val="af1"/>
        <w:widowControl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 xml:space="preserve">0: </w:t>
      </w:r>
      <w:r w:rsidR="00C23908">
        <w:rPr>
          <w:rFonts w:ascii="Times New Roman" w:hAnsi="Times New Roman"/>
          <w:sz w:val="28"/>
          <w:szCs w:val="28"/>
          <w:lang w:val="ru-RU"/>
        </w:rPr>
        <w:t xml:space="preserve">отсутствие попытки, </w:t>
      </w:r>
      <w:r w:rsidRPr="00A57976">
        <w:rPr>
          <w:rFonts w:ascii="Times New Roman" w:hAnsi="Times New Roman"/>
          <w:sz w:val="28"/>
          <w:szCs w:val="28"/>
          <w:lang w:val="ru-RU"/>
        </w:rPr>
        <w:t>исполнение не соответствует отраслевому стандарту;</w:t>
      </w:r>
    </w:p>
    <w:p w14:paraId="19BA8EC2" w14:textId="77777777" w:rsidR="00DE39D8" w:rsidRPr="00A57976" w:rsidRDefault="00DE39D8" w:rsidP="006502A2">
      <w:pPr>
        <w:pStyle w:val="af1"/>
        <w:widowControl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14:paraId="2503580F" w14:textId="77777777" w:rsidR="00DE39D8" w:rsidRPr="00A57976" w:rsidRDefault="00DE39D8" w:rsidP="006502A2">
      <w:pPr>
        <w:pStyle w:val="af1"/>
        <w:widowControl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14:paraId="0C55F80A" w14:textId="77777777" w:rsidR="00DE39D8" w:rsidRPr="00A57976" w:rsidRDefault="00DE39D8" w:rsidP="006502A2">
      <w:pPr>
        <w:pStyle w:val="af1"/>
        <w:widowControl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14:paraId="59196123" w14:textId="77777777" w:rsidR="00DE39D8" w:rsidRPr="00A57976" w:rsidRDefault="00DE39D8" w:rsidP="002C5624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A57976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57976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  <w:r w:rsidR="005775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5624" w:rsidRPr="00894864">
        <w:rPr>
          <w:rFonts w:ascii="Times New Roman" w:hAnsi="Times New Roman"/>
          <w:sz w:val="28"/>
          <w:szCs w:val="28"/>
          <w:lang w:val="ru-RU"/>
        </w:rPr>
        <w:t>Если после короткого обсуждения расхождение в присужденных баллах более 1 сохраняется, команда по оценке заменяется на другую.</w:t>
      </w:r>
    </w:p>
    <w:p w14:paraId="3DB05CD3" w14:textId="77777777" w:rsidR="000D74AA" w:rsidRPr="00A57976" w:rsidRDefault="000D74A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13562699"/>
      <w:r w:rsidRPr="00A57976">
        <w:rPr>
          <w:rFonts w:ascii="Times New Roman" w:hAnsi="Times New Roman"/>
          <w:szCs w:val="28"/>
        </w:rPr>
        <w:t>4.6.</w:t>
      </w:r>
      <w:r w:rsidR="00AA2B8A">
        <w:rPr>
          <w:rFonts w:ascii="Times New Roman" w:hAnsi="Times New Roman"/>
          <w:szCs w:val="28"/>
        </w:rPr>
        <w:t xml:space="preserve"> </w:t>
      </w:r>
      <w:r w:rsidRPr="00A57976">
        <w:rPr>
          <w:rFonts w:ascii="Times New Roman" w:hAnsi="Times New Roman"/>
          <w:szCs w:val="28"/>
        </w:rPr>
        <w:t>ИЗМЕРИМАЯ ОЦЕНКА</w:t>
      </w:r>
      <w:bookmarkEnd w:id="16"/>
    </w:p>
    <w:p w14:paraId="31E5CDB7" w14:textId="77777777" w:rsidR="000D74AA" w:rsidRPr="00A57976" w:rsidRDefault="000D74AA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57976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14:paraId="5811AEC2" w14:textId="77777777"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13562700"/>
      <w:r>
        <w:rPr>
          <w:rFonts w:ascii="Times New Roman" w:hAnsi="Times New Roman"/>
          <w:szCs w:val="28"/>
        </w:rPr>
        <w:t xml:space="preserve">4.7. </w:t>
      </w:r>
      <w:r w:rsidR="00A57976" w:rsidRPr="00A57976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7"/>
    </w:p>
    <w:p w14:paraId="396A3B0B" w14:textId="77777777"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57976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57976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57976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57976">
        <w:rPr>
          <w:rFonts w:ascii="Times New Roman" w:hAnsi="Times New Roman" w:cs="Times New Roman"/>
          <w:sz w:val="28"/>
          <w:szCs w:val="28"/>
        </w:rPr>
        <w:t>хема</w:t>
      </w:r>
      <w:r w:rsidR="007A6888" w:rsidRPr="00A57976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57976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</w:t>
      </w:r>
      <w:r w:rsidRPr="00A57976">
        <w:rPr>
          <w:rFonts w:ascii="Times New Roman" w:hAnsi="Times New Roman" w:cs="Times New Roman"/>
          <w:sz w:val="28"/>
          <w:szCs w:val="28"/>
        </w:rPr>
        <w:lastRenderedPageBreak/>
        <w:t>таблица содержит приблизительную информацию и служит для разработки Оценочной схемы и Конкурсного задания.</w:t>
      </w:r>
    </w:p>
    <w:tbl>
      <w:tblPr>
        <w:tblStyle w:val="af"/>
        <w:tblW w:w="10774" w:type="dxa"/>
        <w:tblInd w:w="-856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718"/>
        <w:gridCol w:w="5291"/>
        <w:gridCol w:w="1486"/>
        <w:gridCol w:w="1723"/>
        <w:gridCol w:w="1556"/>
      </w:tblGrid>
      <w:tr w:rsidR="00CE50FF" w:rsidRPr="00965FB5" w14:paraId="35319219" w14:textId="77777777" w:rsidTr="00EF599E">
        <w:tc>
          <w:tcPr>
            <w:tcW w:w="6009" w:type="dxa"/>
            <w:gridSpan w:val="2"/>
            <w:shd w:val="clear" w:color="auto" w:fill="ACB9CA" w:themeFill="text2" w:themeFillTint="66"/>
          </w:tcPr>
          <w:p w14:paraId="3B67E46C" w14:textId="77777777" w:rsidR="00DE39D8" w:rsidRPr="00965FB5" w:rsidRDefault="00DE39D8" w:rsidP="00965FB5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965FB5">
              <w:rPr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4765" w:type="dxa"/>
            <w:gridSpan w:val="3"/>
            <w:shd w:val="clear" w:color="auto" w:fill="ACB9CA" w:themeFill="text2" w:themeFillTint="66"/>
          </w:tcPr>
          <w:p w14:paraId="1BB2CB65" w14:textId="77777777" w:rsidR="00DE39D8" w:rsidRPr="00965FB5" w:rsidRDefault="00DE39D8" w:rsidP="00965FB5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965FB5">
              <w:rPr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CE50FF" w:rsidRPr="00965FB5" w14:paraId="33E1C31D" w14:textId="77777777" w:rsidTr="00EF599E">
        <w:tc>
          <w:tcPr>
            <w:tcW w:w="718" w:type="dxa"/>
            <w:shd w:val="clear" w:color="auto" w:fill="323E4F" w:themeFill="text2" w:themeFillShade="BF"/>
          </w:tcPr>
          <w:p w14:paraId="49BE8998" w14:textId="77777777" w:rsidR="00DE39D8" w:rsidRPr="00965FB5" w:rsidRDefault="00DE39D8" w:rsidP="00965FB5">
            <w:pPr>
              <w:jc w:val="both"/>
              <w:rPr>
                <w:b/>
              </w:rPr>
            </w:pPr>
          </w:p>
        </w:tc>
        <w:tc>
          <w:tcPr>
            <w:tcW w:w="5291" w:type="dxa"/>
            <w:shd w:val="clear" w:color="auto" w:fill="323E4F" w:themeFill="text2" w:themeFillShade="BF"/>
          </w:tcPr>
          <w:p w14:paraId="2DB1751F" w14:textId="77777777" w:rsidR="00DE39D8" w:rsidRPr="00965FB5" w:rsidRDefault="00DE39D8" w:rsidP="00965F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323E4F" w:themeFill="text2" w:themeFillShade="BF"/>
          </w:tcPr>
          <w:p w14:paraId="0BE6E521" w14:textId="77777777" w:rsidR="00DE39D8" w:rsidRPr="00965FB5" w:rsidRDefault="00DE39D8" w:rsidP="00965FB5">
            <w:pPr>
              <w:jc w:val="both"/>
              <w:rPr>
                <w:b/>
                <w:sz w:val="28"/>
                <w:szCs w:val="28"/>
              </w:rPr>
            </w:pPr>
            <w:r w:rsidRPr="00965FB5">
              <w:rPr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723" w:type="dxa"/>
            <w:shd w:val="clear" w:color="auto" w:fill="323E4F" w:themeFill="text2" w:themeFillShade="BF"/>
          </w:tcPr>
          <w:p w14:paraId="33F0E5AD" w14:textId="77777777" w:rsidR="00DE39D8" w:rsidRPr="00965FB5" w:rsidRDefault="006873B8" w:rsidP="00965FB5">
            <w:pPr>
              <w:jc w:val="both"/>
              <w:rPr>
                <w:b/>
                <w:sz w:val="28"/>
                <w:szCs w:val="28"/>
              </w:rPr>
            </w:pPr>
            <w:r w:rsidRPr="00965FB5">
              <w:rPr>
                <w:b/>
                <w:sz w:val="28"/>
                <w:szCs w:val="28"/>
              </w:rPr>
              <w:t>Измерима</w:t>
            </w:r>
            <w:r w:rsidR="00DE39D8" w:rsidRPr="00965FB5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556" w:type="dxa"/>
            <w:shd w:val="clear" w:color="auto" w:fill="323E4F" w:themeFill="text2" w:themeFillShade="BF"/>
          </w:tcPr>
          <w:p w14:paraId="3BA7EAA6" w14:textId="77777777" w:rsidR="00DE39D8" w:rsidRPr="00965FB5" w:rsidRDefault="00DE39D8" w:rsidP="00965FB5">
            <w:pPr>
              <w:jc w:val="both"/>
              <w:rPr>
                <w:b/>
                <w:sz w:val="28"/>
                <w:szCs w:val="28"/>
              </w:rPr>
            </w:pPr>
            <w:r w:rsidRPr="00965FB5">
              <w:rPr>
                <w:b/>
                <w:sz w:val="28"/>
                <w:szCs w:val="28"/>
              </w:rPr>
              <w:t>Всего</w:t>
            </w:r>
          </w:p>
        </w:tc>
      </w:tr>
      <w:tr w:rsidR="00CE50FF" w:rsidRPr="00965FB5" w14:paraId="1E17E6A2" w14:textId="77777777" w:rsidTr="00EF599E">
        <w:tc>
          <w:tcPr>
            <w:tcW w:w="718" w:type="dxa"/>
            <w:shd w:val="clear" w:color="auto" w:fill="323E4F" w:themeFill="text2" w:themeFillShade="BF"/>
          </w:tcPr>
          <w:p w14:paraId="7706FD15" w14:textId="77777777" w:rsidR="00CE50FF" w:rsidRPr="00965FB5" w:rsidRDefault="00CE50FF" w:rsidP="00965FB5">
            <w:pPr>
              <w:jc w:val="both"/>
              <w:rPr>
                <w:b/>
                <w:lang w:val="en-US"/>
              </w:rPr>
            </w:pPr>
            <w:r w:rsidRPr="00965FB5">
              <w:rPr>
                <w:b/>
                <w:lang w:val="en-US"/>
              </w:rPr>
              <w:t>A</w:t>
            </w:r>
          </w:p>
        </w:tc>
        <w:tc>
          <w:tcPr>
            <w:tcW w:w="5291" w:type="dxa"/>
          </w:tcPr>
          <w:p w14:paraId="62280EC1" w14:textId="77777777" w:rsidR="00CE50FF" w:rsidRPr="00965FB5" w:rsidRDefault="00CE50FF" w:rsidP="00965FB5">
            <w:pPr>
              <w:spacing w:before="165"/>
              <w:ind w:left="164" w:right="990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 w:rsidRPr="00965FB5">
              <w:rPr>
                <w:rFonts w:eastAsia="Arial"/>
                <w:b/>
                <w:color w:val="000000" w:themeColor="text1"/>
                <w:sz w:val="28"/>
                <w:szCs w:val="28"/>
              </w:rPr>
              <w:t>Размеры</w:t>
            </w:r>
          </w:p>
        </w:tc>
        <w:tc>
          <w:tcPr>
            <w:tcW w:w="1486" w:type="dxa"/>
          </w:tcPr>
          <w:p w14:paraId="35CAF355" w14:textId="77777777" w:rsidR="00CE50FF" w:rsidRPr="00965FB5" w:rsidRDefault="00CE50FF" w:rsidP="00965FB5">
            <w:pPr>
              <w:spacing w:before="167"/>
              <w:ind w:right="990"/>
              <w:jc w:val="right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 w:rsidRPr="00965FB5">
              <w:rPr>
                <w:rFonts w:eastAsia="Arial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3" w:type="dxa"/>
          </w:tcPr>
          <w:p w14:paraId="45E5C8F6" w14:textId="77777777" w:rsidR="00CE50FF" w:rsidRPr="00965FB5" w:rsidRDefault="00EF599E" w:rsidP="00965FB5">
            <w:pPr>
              <w:spacing w:before="167"/>
              <w:ind w:left="108" w:right="120"/>
              <w:jc w:val="right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56" w:type="dxa"/>
          </w:tcPr>
          <w:p w14:paraId="1B5B7157" w14:textId="77777777" w:rsidR="00EF599E" w:rsidRPr="00965FB5" w:rsidRDefault="00EF599E" w:rsidP="00EF599E">
            <w:pPr>
              <w:spacing w:before="165"/>
              <w:ind w:left="108" w:right="12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17</w:t>
            </w:r>
          </w:p>
        </w:tc>
      </w:tr>
      <w:tr w:rsidR="00CE50FF" w:rsidRPr="00965FB5" w14:paraId="5721CF25" w14:textId="77777777" w:rsidTr="00EF599E">
        <w:tc>
          <w:tcPr>
            <w:tcW w:w="718" w:type="dxa"/>
            <w:shd w:val="clear" w:color="auto" w:fill="323E4F" w:themeFill="text2" w:themeFillShade="BF"/>
          </w:tcPr>
          <w:p w14:paraId="15F78808" w14:textId="77777777" w:rsidR="00CE50FF" w:rsidRPr="00965FB5" w:rsidRDefault="00CE50FF" w:rsidP="00965FB5">
            <w:pPr>
              <w:jc w:val="both"/>
              <w:rPr>
                <w:b/>
                <w:lang w:val="en-US"/>
              </w:rPr>
            </w:pPr>
            <w:r w:rsidRPr="00965FB5">
              <w:rPr>
                <w:b/>
                <w:lang w:val="en-US"/>
              </w:rPr>
              <w:t>B</w:t>
            </w:r>
          </w:p>
        </w:tc>
        <w:tc>
          <w:tcPr>
            <w:tcW w:w="5291" w:type="dxa"/>
          </w:tcPr>
          <w:p w14:paraId="542A50B4" w14:textId="77777777" w:rsidR="00CE50FF" w:rsidRPr="00965FB5" w:rsidRDefault="00EF599E" w:rsidP="00EF599E">
            <w:pPr>
              <w:spacing w:before="164"/>
              <w:ind w:left="164" w:right="990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С</w:t>
            </w:r>
            <w:r w:rsidR="00F65FAF">
              <w:rPr>
                <w:rFonts w:eastAsia="Arial"/>
                <w:b/>
                <w:color w:val="000000" w:themeColor="text1"/>
                <w:sz w:val="28"/>
                <w:szCs w:val="28"/>
              </w:rPr>
              <w:t>оответствие чертежу</w:t>
            </w:r>
          </w:p>
        </w:tc>
        <w:tc>
          <w:tcPr>
            <w:tcW w:w="1486" w:type="dxa"/>
          </w:tcPr>
          <w:p w14:paraId="7666F343" w14:textId="77777777" w:rsidR="00CE50FF" w:rsidRPr="00965FB5" w:rsidRDefault="00EF599E" w:rsidP="00965FB5">
            <w:pPr>
              <w:spacing w:before="166"/>
              <w:ind w:right="990"/>
              <w:jc w:val="right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3" w:type="dxa"/>
          </w:tcPr>
          <w:p w14:paraId="668F446D" w14:textId="77777777" w:rsidR="00CE50FF" w:rsidRPr="00965FB5" w:rsidRDefault="00EF599E" w:rsidP="00965FB5">
            <w:pPr>
              <w:spacing w:before="166"/>
              <w:ind w:left="108" w:right="120"/>
              <w:jc w:val="right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14:paraId="214109CD" w14:textId="77777777" w:rsidR="00EF599E" w:rsidRPr="00965FB5" w:rsidRDefault="00EF599E" w:rsidP="00EF599E">
            <w:pPr>
              <w:spacing w:before="164"/>
              <w:ind w:right="99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CE50FF" w:rsidRPr="00965FB5" w14:paraId="5012A81D" w14:textId="77777777" w:rsidTr="00EF599E">
        <w:tc>
          <w:tcPr>
            <w:tcW w:w="718" w:type="dxa"/>
            <w:shd w:val="clear" w:color="auto" w:fill="323E4F" w:themeFill="text2" w:themeFillShade="BF"/>
          </w:tcPr>
          <w:p w14:paraId="471497D5" w14:textId="77777777" w:rsidR="00CE50FF" w:rsidRPr="00965FB5" w:rsidRDefault="00CE50FF" w:rsidP="00965FB5">
            <w:pPr>
              <w:jc w:val="both"/>
              <w:rPr>
                <w:b/>
                <w:lang w:val="en-US"/>
              </w:rPr>
            </w:pPr>
            <w:r w:rsidRPr="00965FB5">
              <w:rPr>
                <w:b/>
                <w:lang w:val="en-US"/>
              </w:rPr>
              <w:t>C</w:t>
            </w:r>
          </w:p>
        </w:tc>
        <w:tc>
          <w:tcPr>
            <w:tcW w:w="5291" w:type="dxa"/>
          </w:tcPr>
          <w:p w14:paraId="7C11949A" w14:textId="77777777" w:rsidR="00CE50FF" w:rsidRPr="00965FB5" w:rsidRDefault="00EF599E" w:rsidP="00EF599E">
            <w:pPr>
              <w:spacing w:before="164"/>
              <w:ind w:left="164" w:right="990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Маркировка и с</w:t>
            </w:r>
            <w:r w:rsidR="00CE50FF" w:rsidRPr="00965FB5">
              <w:rPr>
                <w:rFonts w:eastAsia="Arial"/>
                <w:b/>
                <w:color w:val="000000" w:themeColor="text1"/>
                <w:sz w:val="28"/>
                <w:szCs w:val="28"/>
              </w:rPr>
              <w:t>оединения до склеивания</w:t>
            </w:r>
          </w:p>
        </w:tc>
        <w:tc>
          <w:tcPr>
            <w:tcW w:w="1486" w:type="dxa"/>
          </w:tcPr>
          <w:p w14:paraId="497ECA10" w14:textId="53D7A08B" w:rsidR="00CE50FF" w:rsidRPr="00965FB5" w:rsidRDefault="00764B2B" w:rsidP="00891AE6">
            <w:pPr>
              <w:spacing w:before="166"/>
              <w:ind w:right="990"/>
              <w:jc w:val="right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1</w:t>
            </w:r>
            <w:r w:rsidR="00891AE6">
              <w:rPr>
                <w:rFonts w:eastAsia="Arial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23" w:type="dxa"/>
          </w:tcPr>
          <w:p w14:paraId="201A93DE" w14:textId="77777777" w:rsidR="00CE50FF" w:rsidRPr="00965FB5" w:rsidRDefault="00764B2B" w:rsidP="00965FB5">
            <w:pPr>
              <w:spacing w:before="166"/>
              <w:ind w:left="108" w:right="120"/>
              <w:jc w:val="right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56" w:type="dxa"/>
          </w:tcPr>
          <w:p w14:paraId="36A76D23" w14:textId="29CBFB0C" w:rsidR="00CE50FF" w:rsidRPr="00965FB5" w:rsidRDefault="00891AE6" w:rsidP="00965FB5">
            <w:pPr>
              <w:spacing w:before="164"/>
              <w:ind w:left="108" w:right="84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  <w:tr w:rsidR="00CE50FF" w:rsidRPr="00965FB5" w14:paraId="720BE5BE" w14:textId="77777777" w:rsidTr="00EF599E">
        <w:tc>
          <w:tcPr>
            <w:tcW w:w="718" w:type="dxa"/>
            <w:shd w:val="clear" w:color="auto" w:fill="323E4F" w:themeFill="text2" w:themeFillShade="BF"/>
          </w:tcPr>
          <w:p w14:paraId="76C8368D" w14:textId="77777777" w:rsidR="00CE50FF" w:rsidRPr="00965FB5" w:rsidRDefault="00CE50FF" w:rsidP="00965FB5">
            <w:pPr>
              <w:jc w:val="both"/>
              <w:rPr>
                <w:b/>
                <w:lang w:val="en-US"/>
              </w:rPr>
            </w:pPr>
            <w:r w:rsidRPr="00965FB5">
              <w:rPr>
                <w:b/>
                <w:lang w:val="en-US"/>
              </w:rPr>
              <w:t>D</w:t>
            </w:r>
          </w:p>
        </w:tc>
        <w:tc>
          <w:tcPr>
            <w:tcW w:w="5291" w:type="dxa"/>
          </w:tcPr>
          <w:p w14:paraId="79E1AD24" w14:textId="77777777" w:rsidR="00CE50FF" w:rsidRPr="00965FB5" w:rsidRDefault="00CE50FF" w:rsidP="00965FB5">
            <w:pPr>
              <w:spacing w:before="164"/>
              <w:ind w:left="164" w:right="990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 w:rsidRPr="00965FB5">
              <w:rPr>
                <w:rFonts w:eastAsia="Arial"/>
                <w:b/>
                <w:color w:val="000000" w:themeColor="text1"/>
                <w:sz w:val="28"/>
                <w:szCs w:val="28"/>
              </w:rPr>
              <w:t>Соединения после склеивания</w:t>
            </w:r>
          </w:p>
        </w:tc>
        <w:tc>
          <w:tcPr>
            <w:tcW w:w="1486" w:type="dxa"/>
          </w:tcPr>
          <w:p w14:paraId="61BC29E6" w14:textId="77777777" w:rsidR="00CE50FF" w:rsidRPr="00965FB5" w:rsidRDefault="00CE50FF" w:rsidP="00965FB5">
            <w:pPr>
              <w:spacing w:before="166"/>
              <w:ind w:right="990"/>
              <w:jc w:val="right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 w:rsidRPr="00965FB5">
              <w:rPr>
                <w:rFonts w:eastAsia="Arial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3" w:type="dxa"/>
          </w:tcPr>
          <w:p w14:paraId="0AA04515" w14:textId="673431FA" w:rsidR="00CE50FF" w:rsidRPr="00965FB5" w:rsidRDefault="00891AE6" w:rsidP="00965FB5">
            <w:pPr>
              <w:spacing w:before="166"/>
              <w:ind w:left="108" w:right="120"/>
              <w:jc w:val="right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56" w:type="dxa"/>
          </w:tcPr>
          <w:p w14:paraId="4186F904" w14:textId="6E94AAC6" w:rsidR="00CE50FF" w:rsidRPr="00965FB5" w:rsidRDefault="00891AE6" w:rsidP="00965FB5">
            <w:pPr>
              <w:spacing w:before="164"/>
              <w:ind w:left="108" w:right="10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  <w:tr w:rsidR="00CE50FF" w:rsidRPr="00965FB5" w14:paraId="15EF2252" w14:textId="77777777" w:rsidTr="00EF599E">
        <w:tc>
          <w:tcPr>
            <w:tcW w:w="718" w:type="dxa"/>
            <w:shd w:val="clear" w:color="auto" w:fill="323E4F" w:themeFill="text2" w:themeFillShade="BF"/>
          </w:tcPr>
          <w:p w14:paraId="4D799B51" w14:textId="77777777" w:rsidR="00CE50FF" w:rsidRPr="00965FB5" w:rsidRDefault="00CE50FF" w:rsidP="00965FB5">
            <w:pPr>
              <w:jc w:val="both"/>
              <w:rPr>
                <w:b/>
                <w:lang w:val="en-US"/>
              </w:rPr>
            </w:pPr>
            <w:r w:rsidRPr="00965FB5">
              <w:rPr>
                <w:b/>
                <w:lang w:val="en-US"/>
              </w:rPr>
              <w:t>E</w:t>
            </w:r>
          </w:p>
        </w:tc>
        <w:tc>
          <w:tcPr>
            <w:tcW w:w="5291" w:type="dxa"/>
          </w:tcPr>
          <w:p w14:paraId="4D483E7A" w14:textId="77777777" w:rsidR="00CE50FF" w:rsidRPr="00965FB5" w:rsidRDefault="00F65FAF" w:rsidP="00F65FAF">
            <w:pPr>
              <w:spacing w:before="164"/>
              <w:ind w:left="164" w:right="990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П</w:t>
            </w:r>
            <w:r w:rsidR="00CE50FF" w:rsidRPr="00965FB5">
              <w:rPr>
                <w:rFonts w:eastAsia="Arial"/>
                <w:b/>
                <w:color w:val="000000" w:themeColor="text1"/>
                <w:sz w:val="28"/>
                <w:szCs w:val="28"/>
              </w:rPr>
              <w:t>одвижные части</w:t>
            </w: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, установка фурнитуры</w:t>
            </w:r>
          </w:p>
        </w:tc>
        <w:tc>
          <w:tcPr>
            <w:tcW w:w="1486" w:type="dxa"/>
          </w:tcPr>
          <w:p w14:paraId="6791B62B" w14:textId="62EDAE98" w:rsidR="00CE50FF" w:rsidRPr="00965FB5" w:rsidRDefault="00891AE6" w:rsidP="00965FB5">
            <w:pPr>
              <w:spacing w:before="167"/>
              <w:ind w:right="990"/>
              <w:jc w:val="right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23" w:type="dxa"/>
          </w:tcPr>
          <w:p w14:paraId="5C068662" w14:textId="77777777" w:rsidR="00CE50FF" w:rsidRPr="00965FB5" w:rsidRDefault="00764B2B" w:rsidP="00965FB5">
            <w:pPr>
              <w:spacing w:before="167"/>
              <w:ind w:left="108" w:right="132"/>
              <w:jc w:val="right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56" w:type="dxa"/>
          </w:tcPr>
          <w:p w14:paraId="015E33A0" w14:textId="07430C35" w:rsidR="00CE50FF" w:rsidRPr="00965FB5" w:rsidRDefault="00891AE6" w:rsidP="00965FB5">
            <w:pPr>
              <w:spacing w:before="164"/>
              <w:ind w:left="108" w:right="96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  <w:tr w:rsidR="00F65FAF" w:rsidRPr="00965FB5" w14:paraId="297513CB" w14:textId="77777777" w:rsidTr="00EF599E">
        <w:tc>
          <w:tcPr>
            <w:tcW w:w="718" w:type="dxa"/>
            <w:shd w:val="clear" w:color="auto" w:fill="323E4F" w:themeFill="text2" w:themeFillShade="BF"/>
          </w:tcPr>
          <w:p w14:paraId="1204692D" w14:textId="77777777" w:rsidR="00F65FAF" w:rsidRPr="00965FB5" w:rsidRDefault="00F65FAF" w:rsidP="00965FB5">
            <w:pPr>
              <w:jc w:val="both"/>
              <w:rPr>
                <w:b/>
                <w:lang w:val="en-US"/>
              </w:rPr>
            </w:pPr>
            <w:r w:rsidRPr="00965FB5">
              <w:rPr>
                <w:b/>
                <w:lang w:val="en-US"/>
              </w:rPr>
              <w:t>F</w:t>
            </w:r>
          </w:p>
        </w:tc>
        <w:tc>
          <w:tcPr>
            <w:tcW w:w="5291" w:type="dxa"/>
          </w:tcPr>
          <w:p w14:paraId="4E43A9F8" w14:textId="77777777" w:rsidR="00F65FAF" w:rsidRDefault="00F65FAF" w:rsidP="00F65FAF">
            <w:pPr>
              <w:spacing w:before="164"/>
              <w:ind w:left="164" w:right="990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Фанерование</w:t>
            </w:r>
          </w:p>
        </w:tc>
        <w:tc>
          <w:tcPr>
            <w:tcW w:w="1486" w:type="dxa"/>
          </w:tcPr>
          <w:p w14:paraId="14DC5D49" w14:textId="77777777" w:rsidR="00F65FAF" w:rsidRDefault="00F65FAF" w:rsidP="00965FB5">
            <w:pPr>
              <w:spacing w:before="167"/>
              <w:ind w:right="990"/>
              <w:jc w:val="right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3" w:type="dxa"/>
          </w:tcPr>
          <w:p w14:paraId="64F36E91" w14:textId="04D454B8" w:rsidR="00F65FAF" w:rsidRDefault="00891AE6" w:rsidP="00891AE6">
            <w:pPr>
              <w:spacing w:before="167"/>
              <w:ind w:left="108" w:right="132"/>
              <w:jc w:val="right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56" w:type="dxa"/>
          </w:tcPr>
          <w:p w14:paraId="69E5A197" w14:textId="5BEAB512" w:rsidR="00F65FAF" w:rsidRDefault="00891AE6" w:rsidP="00891AE6">
            <w:pPr>
              <w:spacing w:before="164"/>
              <w:ind w:left="108" w:right="96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EF599E" w:rsidRPr="00965FB5" w14:paraId="145F528E" w14:textId="77777777" w:rsidTr="00EF599E">
        <w:tc>
          <w:tcPr>
            <w:tcW w:w="718" w:type="dxa"/>
            <w:shd w:val="clear" w:color="auto" w:fill="323E4F" w:themeFill="text2" w:themeFillShade="BF"/>
          </w:tcPr>
          <w:p w14:paraId="0B8528D8" w14:textId="77777777" w:rsidR="00EF599E" w:rsidRPr="00965FB5" w:rsidRDefault="00EF599E" w:rsidP="00EF599E">
            <w:pPr>
              <w:jc w:val="both"/>
              <w:rPr>
                <w:b/>
                <w:lang w:val="en-US"/>
              </w:rPr>
            </w:pPr>
            <w:r w:rsidRPr="00965FB5">
              <w:rPr>
                <w:b/>
                <w:lang w:val="en-US"/>
              </w:rPr>
              <w:t>G</w:t>
            </w:r>
          </w:p>
        </w:tc>
        <w:tc>
          <w:tcPr>
            <w:tcW w:w="5291" w:type="dxa"/>
          </w:tcPr>
          <w:p w14:paraId="0E7C8EA2" w14:textId="77777777" w:rsidR="00EF599E" w:rsidRPr="00EF599E" w:rsidRDefault="00EF599E" w:rsidP="00EF599E">
            <w:pPr>
              <w:spacing w:before="164"/>
              <w:ind w:left="164" w:right="990"/>
              <w:rPr>
                <w:rFonts w:eastAsia="Arial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894864">
              <w:rPr>
                <w:rFonts w:eastAsia="Arial"/>
                <w:b/>
                <w:color w:val="000000" w:themeColor="text1"/>
                <w:sz w:val="28"/>
                <w:szCs w:val="28"/>
              </w:rPr>
              <w:t>Конструирование, моделирование и программирование для станка с ЧПУ</w:t>
            </w:r>
          </w:p>
        </w:tc>
        <w:tc>
          <w:tcPr>
            <w:tcW w:w="1486" w:type="dxa"/>
          </w:tcPr>
          <w:p w14:paraId="5B789E1D" w14:textId="77777777" w:rsidR="00EF599E" w:rsidRDefault="00EF599E" w:rsidP="00EF599E">
            <w:pPr>
              <w:spacing w:before="167"/>
              <w:ind w:right="990"/>
              <w:jc w:val="right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3" w:type="dxa"/>
          </w:tcPr>
          <w:p w14:paraId="3D56A064" w14:textId="619F1BBA" w:rsidR="00EF599E" w:rsidRDefault="00891AE6" w:rsidP="00891AE6">
            <w:pPr>
              <w:spacing w:before="167"/>
              <w:ind w:left="108" w:right="132"/>
              <w:jc w:val="right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56" w:type="dxa"/>
          </w:tcPr>
          <w:p w14:paraId="3F53FEB6" w14:textId="20701E85" w:rsidR="00EF599E" w:rsidRDefault="00891AE6" w:rsidP="00891AE6">
            <w:pPr>
              <w:spacing w:before="164"/>
              <w:ind w:left="108" w:right="96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EF599E" w:rsidRPr="00965FB5" w14:paraId="5A45A52A" w14:textId="77777777" w:rsidTr="00EF599E">
        <w:tc>
          <w:tcPr>
            <w:tcW w:w="718" w:type="dxa"/>
            <w:shd w:val="clear" w:color="auto" w:fill="323E4F" w:themeFill="text2" w:themeFillShade="BF"/>
          </w:tcPr>
          <w:p w14:paraId="27EEBB2C" w14:textId="77777777" w:rsidR="00EF599E" w:rsidRPr="00965FB5" w:rsidRDefault="00EF599E" w:rsidP="00EF599E">
            <w:pPr>
              <w:jc w:val="both"/>
              <w:rPr>
                <w:b/>
                <w:lang w:val="en-US"/>
              </w:rPr>
            </w:pPr>
            <w:r w:rsidRPr="00965FB5">
              <w:rPr>
                <w:b/>
                <w:lang w:val="en-US"/>
              </w:rPr>
              <w:t>H</w:t>
            </w:r>
          </w:p>
        </w:tc>
        <w:tc>
          <w:tcPr>
            <w:tcW w:w="5291" w:type="dxa"/>
          </w:tcPr>
          <w:p w14:paraId="0C8F598F" w14:textId="77777777" w:rsidR="00EF599E" w:rsidRPr="00965FB5" w:rsidRDefault="00EF599E" w:rsidP="00EF599E">
            <w:pPr>
              <w:spacing w:before="164"/>
              <w:ind w:left="173" w:right="120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Подготовка к финишной отделке</w:t>
            </w:r>
          </w:p>
        </w:tc>
        <w:tc>
          <w:tcPr>
            <w:tcW w:w="1486" w:type="dxa"/>
          </w:tcPr>
          <w:p w14:paraId="726B7CDE" w14:textId="77777777" w:rsidR="00EF599E" w:rsidRPr="00965FB5" w:rsidRDefault="00764B2B" w:rsidP="00EF599E">
            <w:pPr>
              <w:spacing w:before="166"/>
              <w:ind w:left="108" w:right="108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23" w:type="dxa"/>
          </w:tcPr>
          <w:p w14:paraId="20A23A26" w14:textId="77777777" w:rsidR="00EF599E" w:rsidRPr="00965FB5" w:rsidRDefault="00EF599E" w:rsidP="00EF599E">
            <w:pPr>
              <w:spacing w:before="176"/>
              <w:ind w:left="108" w:right="132"/>
              <w:jc w:val="right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6" w:type="dxa"/>
          </w:tcPr>
          <w:p w14:paraId="0A9D940E" w14:textId="77777777" w:rsidR="00EF599E" w:rsidRPr="00965FB5" w:rsidRDefault="00764B2B" w:rsidP="00EF599E">
            <w:pPr>
              <w:spacing w:before="164"/>
              <w:ind w:left="108" w:right="84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11</w:t>
            </w:r>
          </w:p>
        </w:tc>
      </w:tr>
      <w:tr w:rsidR="00EF599E" w:rsidRPr="00965FB5" w14:paraId="142D90C9" w14:textId="77777777" w:rsidTr="00EF599E">
        <w:tc>
          <w:tcPr>
            <w:tcW w:w="718" w:type="dxa"/>
            <w:shd w:val="clear" w:color="auto" w:fill="323E4F" w:themeFill="text2" w:themeFillShade="BF"/>
          </w:tcPr>
          <w:p w14:paraId="3CDE326C" w14:textId="77777777" w:rsidR="00EF599E" w:rsidRPr="00965FB5" w:rsidRDefault="00EF599E" w:rsidP="00EF599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5291" w:type="dxa"/>
          </w:tcPr>
          <w:p w14:paraId="33411DDF" w14:textId="77777777" w:rsidR="00EF599E" w:rsidRPr="00965FB5" w:rsidRDefault="00EF599E" w:rsidP="00EF599E">
            <w:pPr>
              <w:spacing w:before="164"/>
              <w:ind w:left="164" w:right="990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 w:rsidRPr="00965FB5">
              <w:rPr>
                <w:rFonts w:eastAsia="Arial"/>
                <w:b/>
                <w:color w:val="000000" w:themeColor="text1"/>
                <w:sz w:val="28"/>
                <w:szCs w:val="28"/>
              </w:rPr>
              <w:t>Использование материалов</w:t>
            </w:r>
          </w:p>
        </w:tc>
        <w:tc>
          <w:tcPr>
            <w:tcW w:w="1486" w:type="dxa"/>
          </w:tcPr>
          <w:p w14:paraId="6423B62C" w14:textId="77777777" w:rsidR="00EF599E" w:rsidRPr="00965FB5" w:rsidRDefault="00EF599E" w:rsidP="00EF599E">
            <w:pPr>
              <w:spacing w:before="166"/>
              <w:ind w:right="990"/>
              <w:jc w:val="right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 w:rsidRPr="00965FB5">
              <w:rPr>
                <w:rFonts w:eastAsia="Arial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3" w:type="dxa"/>
          </w:tcPr>
          <w:p w14:paraId="49109EBC" w14:textId="77777777" w:rsidR="00EF599E" w:rsidRPr="00965FB5" w:rsidRDefault="00764B2B" w:rsidP="00EF599E">
            <w:pPr>
              <w:spacing w:before="166"/>
              <w:ind w:left="108" w:right="132"/>
              <w:jc w:val="right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14:paraId="1DA66997" w14:textId="77777777" w:rsidR="00EF599E" w:rsidRPr="00965FB5" w:rsidRDefault="00764B2B" w:rsidP="00EF599E">
            <w:pPr>
              <w:spacing w:before="164"/>
              <w:ind w:left="108" w:right="84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EF599E" w:rsidRPr="00965FB5" w14:paraId="5860E1E4" w14:textId="77777777" w:rsidTr="00EF599E">
        <w:tc>
          <w:tcPr>
            <w:tcW w:w="718" w:type="dxa"/>
            <w:shd w:val="clear" w:color="auto" w:fill="323E4F" w:themeFill="text2" w:themeFillShade="BF"/>
          </w:tcPr>
          <w:p w14:paraId="33183B13" w14:textId="77777777" w:rsidR="00EF599E" w:rsidRPr="00965FB5" w:rsidRDefault="00EF599E" w:rsidP="00EF599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J</w:t>
            </w:r>
          </w:p>
        </w:tc>
        <w:tc>
          <w:tcPr>
            <w:tcW w:w="5291" w:type="dxa"/>
          </w:tcPr>
          <w:p w14:paraId="439F0964" w14:textId="77777777" w:rsidR="00EF599E" w:rsidRPr="00965FB5" w:rsidRDefault="00EF599E" w:rsidP="00EF599E">
            <w:pPr>
              <w:spacing w:before="164"/>
              <w:ind w:left="164" w:right="990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 w:rsidRPr="00965FB5">
              <w:rPr>
                <w:rFonts w:eastAsia="Arial"/>
                <w:b/>
                <w:color w:val="000000" w:themeColor="text1"/>
                <w:sz w:val="28"/>
                <w:szCs w:val="28"/>
              </w:rPr>
              <w:t>Охрана здоровья и техника безопасности</w:t>
            </w:r>
          </w:p>
        </w:tc>
        <w:tc>
          <w:tcPr>
            <w:tcW w:w="1486" w:type="dxa"/>
          </w:tcPr>
          <w:p w14:paraId="473811BA" w14:textId="77777777" w:rsidR="00EF599E" w:rsidRPr="00965FB5" w:rsidRDefault="00EF599E" w:rsidP="00EF599E">
            <w:pPr>
              <w:spacing w:before="166"/>
              <w:ind w:right="990"/>
              <w:jc w:val="right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 w:rsidRPr="00965FB5">
              <w:rPr>
                <w:rFonts w:eastAsia="Arial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3" w:type="dxa"/>
          </w:tcPr>
          <w:p w14:paraId="4D0CE296" w14:textId="77777777" w:rsidR="00EF599E" w:rsidRPr="00965FB5" w:rsidRDefault="00764B2B" w:rsidP="00EF599E">
            <w:pPr>
              <w:spacing w:before="166"/>
              <w:ind w:left="108" w:right="132"/>
              <w:jc w:val="right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14:paraId="025D826B" w14:textId="77777777" w:rsidR="00EF599E" w:rsidRPr="00965FB5" w:rsidRDefault="00764B2B" w:rsidP="00EF599E">
            <w:pPr>
              <w:spacing w:before="164"/>
              <w:ind w:right="99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EF599E" w:rsidRPr="00965FB5" w14:paraId="2F71C30E" w14:textId="77777777" w:rsidTr="00EF599E">
        <w:tc>
          <w:tcPr>
            <w:tcW w:w="718" w:type="dxa"/>
            <w:shd w:val="clear" w:color="auto" w:fill="323E4F" w:themeFill="text2" w:themeFillShade="BF"/>
          </w:tcPr>
          <w:p w14:paraId="17C6C951" w14:textId="77777777" w:rsidR="00EF599E" w:rsidRPr="00965FB5" w:rsidRDefault="00EF599E" w:rsidP="00EF599E">
            <w:pPr>
              <w:jc w:val="both"/>
              <w:rPr>
                <w:b/>
              </w:rPr>
            </w:pPr>
            <w:r w:rsidRPr="00965FB5">
              <w:rPr>
                <w:b/>
              </w:rPr>
              <w:t>Всего</w:t>
            </w:r>
          </w:p>
        </w:tc>
        <w:tc>
          <w:tcPr>
            <w:tcW w:w="5291" w:type="dxa"/>
          </w:tcPr>
          <w:p w14:paraId="4025D89B" w14:textId="77777777" w:rsidR="00EF599E" w:rsidRPr="00965FB5" w:rsidRDefault="00EF599E" w:rsidP="00EF599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14:paraId="06F38449" w14:textId="77777777" w:rsidR="00EF599E" w:rsidRPr="00F65FAF" w:rsidRDefault="00EF599E" w:rsidP="00764B2B">
            <w:pPr>
              <w:spacing w:before="164"/>
              <w:ind w:right="990"/>
              <w:jc w:val="right"/>
              <w:rPr>
                <w:rFonts w:eastAsia="Arial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  <w:r w:rsidR="00764B2B">
              <w:rPr>
                <w:rFonts w:eastAsia="Arial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14:paraId="47268D0E" w14:textId="77777777" w:rsidR="00EF599E" w:rsidRPr="00F65FAF" w:rsidRDefault="00EF599E" w:rsidP="00764B2B">
            <w:pPr>
              <w:spacing w:before="164"/>
              <w:ind w:left="108" w:right="132"/>
              <w:jc w:val="right"/>
              <w:rPr>
                <w:rFonts w:eastAsia="Arial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  <w:r w:rsidR="00764B2B">
              <w:rPr>
                <w:rFonts w:eastAsia="Arial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14:paraId="2CFE3631" w14:textId="77777777" w:rsidR="00EF599E" w:rsidRPr="00965FB5" w:rsidRDefault="00EF599E" w:rsidP="00EF599E">
            <w:pPr>
              <w:spacing w:before="164"/>
              <w:rPr>
                <w:b/>
                <w:color w:val="000000" w:themeColor="text1"/>
                <w:sz w:val="28"/>
                <w:szCs w:val="28"/>
              </w:rPr>
            </w:pPr>
            <w:r w:rsidRPr="00965FB5">
              <w:rPr>
                <w:rFonts w:eastAsia="Arial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</w:tbl>
    <w:p w14:paraId="3A54ADFA" w14:textId="77777777"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8" w:name="_Toc13562701"/>
      <w:r>
        <w:rPr>
          <w:rFonts w:ascii="Times New Roman" w:hAnsi="Times New Roman"/>
          <w:szCs w:val="28"/>
        </w:rPr>
        <w:t xml:space="preserve">4.8. </w:t>
      </w:r>
      <w:r w:rsidR="007A6888" w:rsidRPr="00A57976">
        <w:rPr>
          <w:rFonts w:ascii="Times New Roman" w:hAnsi="Times New Roman"/>
          <w:szCs w:val="28"/>
        </w:rPr>
        <w:t>СПЕЦИФИКАЦИЯ ОЦЕНКИ КОМПЕТЕНЦИИ</w:t>
      </w:r>
      <w:bookmarkEnd w:id="18"/>
    </w:p>
    <w:p w14:paraId="5DA32B02" w14:textId="77777777" w:rsidR="002D47B8" w:rsidRPr="006A10BD" w:rsidRDefault="002D47B8" w:rsidP="002D47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0BD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следующих критериях (модулях):</w:t>
      </w:r>
    </w:p>
    <w:p w14:paraId="57B5C7BD" w14:textId="77777777" w:rsidR="002D47B8" w:rsidRPr="00965FB5" w:rsidRDefault="002D47B8" w:rsidP="002D47B8">
      <w:pPr>
        <w:pStyle w:val="26"/>
        <w:numPr>
          <w:ilvl w:val="0"/>
          <w:numId w:val="17"/>
        </w:numPr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965FB5">
        <w:rPr>
          <w:rFonts w:ascii="Times New Roman" w:hAnsi="Times New Roman"/>
          <w:b/>
          <w:sz w:val="28"/>
          <w:szCs w:val="28"/>
        </w:rPr>
        <w:t xml:space="preserve">Размеры. </w:t>
      </w:r>
    </w:p>
    <w:p w14:paraId="73BC7998" w14:textId="77777777" w:rsidR="002D47B8" w:rsidRPr="006A10BD" w:rsidRDefault="002D47B8" w:rsidP="002D47B8">
      <w:pPr>
        <w:pStyle w:val="26"/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6A10BD">
        <w:rPr>
          <w:rFonts w:ascii="Times New Roman" w:hAnsi="Times New Roman"/>
          <w:sz w:val="28"/>
          <w:szCs w:val="28"/>
        </w:rPr>
        <w:t>Соответствие размеров всех видов соединений, деталей, узлов, сборочных единиц и готового изделия в целом чертежам или модулям задания, а также расположение технологических отверстий, креплений, фурнитуры и других метизов, предусмотренных заданием. Общая ширина, высота, глубина изделия и деталей, расстояние между элементами, габаритные размеры.</w:t>
      </w:r>
    </w:p>
    <w:p w14:paraId="2091B78E" w14:textId="77777777" w:rsidR="002D47B8" w:rsidRPr="006A10BD" w:rsidRDefault="002D47B8" w:rsidP="002D47B8">
      <w:pPr>
        <w:pStyle w:val="26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A10BD">
        <w:rPr>
          <w:rFonts w:ascii="Times New Roman" w:hAnsi="Times New Roman"/>
          <w:b/>
          <w:sz w:val="28"/>
          <w:szCs w:val="28"/>
        </w:rPr>
        <w:lastRenderedPageBreak/>
        <w:t>Методика проверки</w:t>
      </w:r>
      <w:r w:rsidRPr="006A10BD">
        <w:rPr>
          <w:rFonts w:ascii="Times New Roman" w:hAnsi="Times New Roman"/>
          <w:sz w:val="28"/>
          <w:szCs w:val="28"/>
        </w:rPr>
        <w:t>: Размеры снимаются экспертами совместно с помощью шаблонов, металлических линеек, угломеров, сверяются с чертежами или образцами, расхождения в точности соответствия размеров учитываются согласно критериям измеряемого аспекта.</w:t>
      </w:r>
    </w:p>
    <w:p w14:paraId="113B7577" w14:textId="77777777" w:rsidR="002D47B8" w:rsidRPr="00E47D88" w:rsidRDefault="00BF7754" w:rsidP="002D47B8">
      <w:pPr>
        <w:pStyle w:val="26"/>
        <w:numPr>
          <w:ilvl w:val="0"/>
          <w:numId w:val="17"/>
        </w:numPr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D0546" w:rsidRPr="00E47D88">
        <w:rPr>
          <w:rFonts w:ascii="Times New Roman" w:hAnsi="Times New Roman"/>
          <w:b/>
          <w:sz w:val="28"/>
          <w:szCs w:val="28"/>
        </w:rPr>
        <w:t>С</w:t>
      </w:r>
      <w:r w:rsidRPr="00E47D88">
        <w:rPr>
          <w:rFonts w:ascii="Times New Roman" w:hAnsi="Times New Roman"/>
          <w:b/>
          <w:sz w:val="28"/>
          <w:szCs w:val="28"/>
        </w:rPr>
        <w:t>оответствие чертежу</w:t>
      </w:r>
      <w:r w:rsidR="002D47B8" w:rsidRPr="00E47D88">
        <w:rPr>
          <w:rFonts w:ascii="Times New Roman" w:hAnsi="Times New Roman"/>
          <w:b/>
          <w:sz w:val="28"/>
          <w:szCs w:val="28"/>
        </w:rPr>
        <w:t>.</w:t>
      </w:r>
    </w:p>
    <w:p w14:paraId="31161685" w14:textId="77777777" w:rsidR="00763D3B" w:rsidRPr="00E47D88" w:rsidRDefault="004D0546" w:rsidP="00763D3B">
      <w:pPr>
        <w:pStyle w:val="26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E47D88">
        <w:rPr>
          <w:rFonts w:ascii="Times New Roman" w:hAnsi="Times New Roman"/>
          <w:sz w:val="28"/>
          <w:szCs w:val="28"/>
        </w:rPr>
        <w:t xml:space="preserve">Проверяется </w:t>
      </w:r>
      <w:r w:rsidR="007334C1" w:rsidRPr="00E47D88">
        <w:rPr>
          <w:rFonts w:ascii="Times New Roman" w:hAnsi="Times New Roman"/>
          <w:sz w:val="28"/>
          <w:szCs w:val="28"/>
        </w:rPr>
        <w:t>соответствие</w:t>
      </w:r>
      <w:r w:rsidR="003223B0" w:rsidRPr="00E47D88">
        <w:rPr>
          <w:rFonts w:ascii="Times New Roman" w:hAnsi="Times New Roman"/>
          <w:sz w:val="28"/>
          <w:szCs w:val="28"/>
        </w:rPr>
        <w:t xml:space="preserve"> чертежу</w:t>
      </w:r>
      <w:r w:rsidR="007334C1" w:rsidRPr="00E47D88">
        <w:rPr>
          <w:rFonts w:ascii="Times New Roman" w:hAnsi="Times New Roman"/>
          <w:sz w:val="28"/>
          <w:szCs w:val="28"/>
        </w:rPr>
        <w:t xml:space="preserve"> деталей, частей, узлов</w:t>
      </w:r>
      <w:r w:rsidR="003223B0" w:rsidRPr="00E47D88">
        <w:rPr>
          <w:rFonts w:ascii="Times New Roman" w:hAnsi="Times New Roman"/>
          <w:sz w:val="28"/>
          <w:szCs w:val="28"/>
        </w:rPr>
        <w:t xml:space="preserve"> и сборочных единиц, а в результате - готового изделия.</w:t>
      </w:r>
    </w:p>
    <w:p w14:paraId="376AC050" w14:textId="77777777" w:rsidR="00763D3B" w:rsidRPr="00E47D88" w:rsidRDefault="002D47B8" w:rsidP="002D47B8">
      <w:pPr>
        <w:pStyle w:val="26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E47D88">
        <w:rPr>
          <w:rFonts w:ascii="Times New Roman" w:hAnsi="Times New Roman"/>
          <w:b/>
          <w:sz w:val="28"/>
          <w:szCs w:val="28"/>
        </w:rPr>
        <w:t>Методика проверки:</w:t>
      </w:r>
      <w:r w:rsidRPr="00E47D88">
        <w:rPr>
          <w:rFonts w:ascii="Times New Roman" w:hAnsi="Times New Roman"/>
          <w:sz w:val="28"/>
          <w:szCs w:val="28"/>
        </w:rPr>
        <w:t xml:space="preserve"> </w:t>
      </w:r>
    </w:p>
    <w:p w14:paraId="1560884B" w14:textId="0A9BAEC5" w:rsidR="00763D3B" w:rsidRDefault="00763D3B" w:rsidP="002D47B8">
      <w:pPr>
        <w:pStyle w:val="26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E47D88">
        <w:rPr>
          <w:rFonts w:ascii="Times New Roman" w:hAnsi="Times New Roman"/>
          <w:sz w:val="28"/>
          <w:szCs w:val="28"/>
        </w:rPr>
        <w:t>Визуаль</w:t>
      </w:r>
      <w:r w:rsidR="000076C0" w:rsidRPr="00E47D88">
        <w:rPr>
          <w:rFonts w:ascii="Times New Roman" w:hAnsi="Times New Roman"/>
          <w:sz w:val="28"/>
          <w:szCs w:val="28"/>
        </w:rPr>
        <w:t>ная до</w:t>
      </w:r>
      <w:r w:rsidR="007334C1" w:rsidRPr="00E47D88">
        <w:rPr>
          <w:rFonts w:ascii="Times New Roman" w:hAnsi="Times New Roman"/>
          <w:sz w:val="28"/>
          <w:szCs w:val="28"/>
        </w:rPr>
        <w:t>, во время и</w:t>
      </w:r>
      <w:r w:rsidR="00EA66CF" w:rsidRPr="00E47D88">
        <w:rPr>
          <w:rFonts w:ascii="Times New Roman" w:hAnsi="Times New Roman"/>
          <w:sz w:val="28"/>
          <w:szCs w:val="28"/>
        </w:rPr>
        <w:t xml:space="preserve"> после</w:t>
      </w:r>
      <w:r w:rsidR="000076C0" w:rsidRPr="00E47D88">
        <w:rPr>
          <w:rFonts w:ascii="Times New Roman" w:hAnsi="Times New Roman"/>
          <w:sz w:val="28"/>
          <w:szCs w:val="28"/>
        </w:rPr>
        <w:t xml:space="preserve"> склеивания.</w:t>
      </w:r>
      <w:r w:rsidR="007334C1" w:rsidRPr="00E47D88">
        <w:rPr>
          <w:rFonts w:ascii="Times New Roman" w:hAnsi="Times New Roman"/>
          <w:sz w:val="28"/>
          <w:szCs w:val="28"/>
        </w:rPr>
        <w:t xml:space="preserve"> В процессе изготовления</w:t>
      </w:r>
      <w:r w:rsidR="00FE1EAC" w:rsidRPr="00E47D88">
        <w:rPr>
          <w:rFonts w:ascii="Times New Roman" w:hAnsi="Times New Roman"/>
          <w:sz w:val="28"/>
          <w:szCs w:val="28"/>
        </w:rPr>
        <w:t>, когда участник готов к склеиванию изделия он извещает об этом экспертов и в процессе склеивания ведется наблюдение</w:t>
      </w:r>
      <w:r w:rsidR="00891AE6" w:rsidRPr="00E47D88">
        <w:rPr>
          <w:rFonts w:ascii="Times New Roman" w:hAnsi="Times New Roman"/>
          <w:sz w:val="28"/>
          <w:szCs w:val="28"/>
        </w:rPr>
        <w:t xml:space="preserve"> двумя экспертам</w:t>
      </w:r>
      <w:r w:rsidR="00FE1EAC" w:rsidRPr="00E47D88">
        <w:rPr>
          <w:rFonts w:ascii="Times New Roman" w:hAnsi="Times New Roman"/>
          <w:sz w:val="28"/>
          <w:szCs w:val="28"/>
        </w:rPr>
        <w:t xml:space="preserve">, что склеивание </w:t>
      </w:r>
      <w:r w:rsidR="00891AE6" w:rsidRPr="00E47D88">
        <w:rPr>
          <w:rFonts w:ascii="Times New Roman" w:hAnsi="Times New Roman"/>
          <w:sz w:val="28"/>
          <w:szCs w:val="28"/>
        </w:rPr>
        <w:t>производится</w:t>
      </w:r>
      <w:r w:rsidR="00FE1EAC" w:rsidRPr="00E47D88">
        <w:rPr>
          <w:rFonts w:ascii="Times New Roman" w:hAnsi="Times New Roman"/>
          <w:sz w:val="28"/>
          <w:szCs w:val="28"/>
        </w:rPr>
        <w:t xml:space="preserve"> в соответствии с заданием, установлены все необходимые </w:t>
      </w:r>
      <w:r w:rsidR="007334C1" w:rsidRPr="00E47D88">
        <w:rPr>
          <w:rFonts w:ascii="Times New Roman" w:hAnsi="Times New Roman"/>
          <w:sz w:val="28"/>
          <w:szCs w:val="28"/>
        </w:rPr>
        <w:t>соединительные элементы, их количество и расположение</w:t>
      </w:r>
      <w:r w:rsidR="00FE1EAC" w:rsidRPr="00E47D88">
        <w:rPr>
          <w:rFonts w:ascii="Times New Roman" w:hAnsi="Times New Roman"/>
          <w:sz w:val="28"/>
          <w:szCs w:val="28"/>
        </w:rPr>
        <w:t xml:space="preserve"> соответствует чертежам</w:t>
      </w:r>
      <w:r w:rsidR="007334C1" w:rsidRPr="00E47D88">
        <w:rPr>
          <w:rFonts w:ascii="Times New Roman" w:hAnsi="Times New Roman"/>
          <w:sz w:val="28"/>
          <w:szCs w:val="28"/>
        </w:rPr>
        <w:t>, соединения в узлах, виды шипов и т.п.</w:t>
      </w:r>
      <w:r w:rsidR="00FE1EAC" w:rsidRPr="00E47D88">
        <w:rPr>
          <w:rFonts w:ascii="Times New Roman" w:hAnsi="Times New Roman"/>
          <w:sz w:val="28"/>
          <w:szCs w:val="28"/>
        </w:rPr>
        <w:t xml:space="preserve"> также согласуются с заданием</w:t>
      </w:r>
      <w:r w:rsidR="007334C1" w:rsidRPr="00E47D88">
        <w:rPr>
          <w:rFonts w:ascii="Times New Roman" w:hAnsi="Times New Roman"/>
          <w:sz w:val="28"/>
          <w:szCs w:val="28"/>
        </w:rPr>
        <w:t>.</w:t>
      </w:r>
      <w:r w:rsidR="00FE1EAC" w:rsidRPr="00E47D88">
        <w:rPr>
          <w:rFonts w:ascii="Times New Roman" w:hAnsi="Times New Roman"/>
          <w:sz w:val="28"/>
          <w:szCs w:val="28"/>
        </w:rPr>
        <w:t xml:space="preserve"> Если в процессе склеивания эксперты видят отклонения в работе участника, которое будет скрыто после склеивания, то это фиксируется в протоколе отклонений и вносится в оценочный лист.</w:t>
      </w:r>
      <w:r w:rsidR="007334C1" w:rsidRPr="00E47D88">
        <w:rPr>
          <w:rFonts w:ascii="Times New Roman" w:hAnsi="Times New Roman"/>
          <w:sz w:val="28"/>
          <w:szCs w:val="28"/>
        </w:rPr>
        <w:t xml:space="preserve"> После склеивания оценивается количество отклонений от чертежа для каждой сборочной единицы, например: конус на ножках, фаски, зазоры, пазы, скосы и т.п.</w:t>
      </w:r>
      <w:r w:rsidR="003223B0" w:rsidRPr="00E47D88">
        <w:rPr>
          <w:rFonts w:ascii="Times New Roman" w:hAnsi="Times New Roman"/>
          <w:sz w:val="28"/>
          <w:szCs w:val="28"/>
        </w:rPr>
        <w:t xml:space="preserve"> Для готового изделия – размеры, не указанные в других аспектах оценивания, наличие и расположение частей, деталей, </w:t>
      </w:r>
      <w:r w:rsidR="008D60C1" w:rsidRPr="00E47D88">
        <w:rPr>
          <w:rFonts w:ascii="Times New Roman" w:hAnsi="Times New Roman"/>
          <w:sz w:val="28"/>
          <w:szCs w:val="28"/>
        </w:rPr>
        <w:t>узлов и сборочных единиц.</w:t>
      </w:r>
    </w:p>
    <w:p w14:paraId="335966CF" w14:textId="77777777" w:rsidR="002D47B8" w:rsidRPr="00965FB5" w:rsidRDefault="004D0546" w:rsidP="002D47B8">
      <w:pPr>
        <w:pStyle w:val="26"/>
        <w:numPr>
          <w:ilvl w:val="0"/>
          <w:numId w:val="17"/>
        </w:numPr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Маркировка и с</w:t>
      </w:r>
      <w:r w:rsidR="002D47B8" w:rsidRPr="00965FB5">
        <w:rPr>
          <w:rFonts w:ascii="Times New Roman" w:hAnsi="Times New Roman"/>
          <w:b/>
          <w:sz w:val="28"/>
          <w:szCs w:val="28"/>
        </w:rPr>
        <w:t>оединения до склеивания</w:t>
      </w:r>
    </w:p>
    <w:p w14:paraId="07C9EA92" w14:textId="77777777" w:rsidR="00EA66CF" w:rsidRDefault="00EA66CF" w:rsidP="002D47B8">
      <w:pPr>
        <w:pStyle w:val="26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Проверяется наличие любого вида маркировки (треугольниками, цифрами, символьная и др.) на деталях, которые в дальнейшем будут соединены в узлы и сборочные единицы. </w:t>
      </w:r>
    </w:p>
    <w:p w14:paraId="68388E92" w14:textId="77777777" w:rsidR="002D47B8" w:rsidRPr="006A10BD" w:rsidRDefault="002D47B8" w:rsidP="002D47B8">
      <w:pPr>
        <w:pStyle w:val="26"/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6A10BD">
        <w:rPr>
          <w:rFonts w:ascii="Times New Roman" w:hAnsi="Times New Roman"/>
          <w:sz w:val="28"/>
          <w:szCs w:val="28"/>
        </w:rPr>
        <w:t xml:space="preserve">Внутренние части соединяемых деталей проверяются на точность и соответствие друг другу по размерам (в т.ч. глубина и длина шипов, гнезд), </w:t>
      </w:r>
      <w:r w:rsidRPr="006A10BD">
        <w:rPr>
          <w:rFonts w:ascii="Times New Roman" w:hAnsi="Times New Roman"/>
          <w:sz w:val="28"/>
          <w:szCs w:val="28"/>
        </w:rPr>
        <w:lastRenderedPageBreak/>
        <w:t>единообразие одинаковых деталей, плотности соединения, прямолинейность, чистоту и аккуратность поверхности.</w:t>
      </w:r>
    </w:p>
    <w:p w14:paraId="5CC26555" w14:textId="77777777" w:rsidR="00EA66CF" w:rsidRDefault="002D47B8" w:rsidP="002D47B8">
      <w:pPr>
        <w:pStyle w:val="26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A10BD">
        <w:rPr>
          <w:rFonts w:ascii="Times New Roman" w:hAnsi="Times New Roman"/>
          <w:b/>
          <w:sz w:val="28"/>
          <w:szCs w:val="28"/>
        </w:rPr>
        <w:t>Методика проверки</w:t>
      </w:r>
      <w:r w:rsidRPr="006A10BD">
        <w:rPr>
          <w:rFonts w:ascii="Times New Roman" w:hAnsi="Times New Roman"/>
          <w:sz w:val="28"/>
          <w:szCs w:val="28"/>
        </w:rPr>
        <w:t xml:space="preserve">: </w:t>
      </w:r>
    </w:p>
    <w:p w14:paraId="28B6561B" w14:textId="77777777" w:rsidR="00EA66CF" w:rsidRDefault="00EA66CF" w:rsidP="002D47B8">
      <w:pPr>
        <w:pStyle w:val="26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</w:t>
      </w:r>
      <w:r w:rsidR="007334C1">
        <w:rPr>
          <w:rFonts w:ascii="Times New Roman" w:hAnsi="Times New Roman"/>
          <w:sz w:val="28"/>
          <w:szCs w:val="28"/>
        </w:rPr>
        <w:t xml:space="preserve">и правильность маркировки деталей узлов и сборочных единиц </w:t>
      </w:r>
      <w:r>
        <w:rPr>
          <w:rFonts w:ascii="Times New Roman" w:hAnsi="Times New Roman"/>
          <w:sz w:val="28"/>
          <w:szCs w:val="28"/>
        </w:rPr>
        <w:t>проверяется визуально до склеивания, после чего детали собираются экспертами в узел или сборочную единицу согласно сделанной маркировки и, если сборка получается в соответствии с чертежом, маркировка признается верной.</w:t>
      </w:r>
    </w:p>
    <w:p w14:paraId="761216AF" w14:textId="77777777" w:rsidR="002D47B8" w:rsidRPr="006A10BD" w:rsidRDefault="00EA66CF" w:rsidP="002D47B8">
      <w:pPr>
        <w:pStyle w:val="26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соединений до склеивания производится и</w:t>
      </w:r>
      <w:r w:rsidR="002D47B8" w:rsidRPr="006A10BD">
        <w:rPr>
          <w:rFonts w:ascii="Times New Roman" w:hAnsi="Times New Roman"/>
          <w:sz w:val="28"/>
          <w:szCs w:val="28"/>
        </w:rPr>
        <w:t>змерение</w:t>
      </w:r>
      <w:r>
        <w:rPr>
          <w:rFonts w:ascii="Times New Roman" w:hAnsi="Times New Roman"/>
          <w:sz w:val="28"/>
          <w:szCs w:val="28"/>
        </w:rPr>
        <w:t>м</w:t>
      </w:r>
      <w:r w:rsidR="002D47B8" w:rsidRPr="006A10BD">
        <w:rPr>
          <w:rFonts w:ascii="Times New Roman" w:hAnsi="Times New Roman"/>
          <w:sz w:val="28"/>
          <w:szCs w:val="28"/>
        </w:rPr>
        <w:t xml:space="preserve"> внутренних частей соединений металлической линейкой, штангенциркулем, малкой, сравнение</w:t>
      </w:r>
      <w:r>
        <w:rPr>
          <w:rFonts w:ascii="Times New Roman" w:hAnsi="Times New Roman"/>
          <w:sz w:val="28"/>
          <w:szCs w:val="28"/>
        </w:rPr>
        <w:t>м</w:t>
      </w:r>
      <w:r w:rsidR="002D47B8" w:rsidRPr="006A10BD">
        <w:rPr>
          <w:rFonts w:ascii="Times New Roman" w:hAnsi="Times New Roman"/>
          <w:sz w:val="28"/>
          <w:szCs w:val="28"/>
        </w:rPr>
        <w:t xml:space="preserve"> одинаковых деталей по размерам измерительными приборами и визуально, визуальное оценивание чистоты и аккуратности поверхностей, плотность проверяется вручную легким нажатием</w:t>
      </w:r>
      <w:r>
        <w:rPr>
          <w:rFonts w:ascii="Times New Roman" w:hAnsi="Times New Roman"/>
          <w:sz w:val="28"/>
          <w:szCs w:val="28"/>
        </w:rPr>
        <w:t>, продвижением соединяемых деталей до полного соединения с проверкой плотности на протяжении всего соединения</w:t>
      </w:r>
      <w:r w:rsidR="002D47B8" w:rsidRPr="006A10BD">
        <w:rPr>
          <w:rFonts w:ascii="Times New Roman" w:hAnsi="Times New Roman"/>
          <w:sz w:val="28"/>
          <w:szCs w:val="28"/>
        </w:rPr>
        <w:t>.</w:t>
      </w:r>
    </w:p>
    <w:p w14:paraId="2EFD1F5A" w14:textId="77777777" w:rsidR="002D47B8" w:rsidRPr="00965FB5" w:rsidRDefault="002D47B8" w:rsidP="002D47B8">
      <w:pPr>
        <w:pStyle w:val="26"/>
        <w:numPr>
          <w:ilvl w:val="0"/>
          <w:numId w:val="17"/>
        </w:numPr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965FB5">
        <w:rPr>
          <w:rFonts w:ascii="Times New Roman" w:hAnsi="Times New Roman"/>
          <w:b/>
          <w:sz w:val="28"/>
          <w:szCs w:val="28"/>
        </w:rPr>
        <w:t xml:space="preserve">Соединения после склеивания: </w:t>
      </w:r>
    </w:p>
    <w:p w14:paraId="3FA88933" w14:textId="77777777" w:rsidR="002D47B8" w:rsidRPr="006A10BD" w:rsidRDefault="002D47B8" w:rsidP="002D47B8">
      <w:pPr>
        <w:pStyle w:val="26"/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6A10BD">
        <w:rPr>
          <w:rFonts w:ascii="Times New Roman" w:hAnsi="Times New Roman"/>
          <w:sz w:val="28"/>
          <w:szCs w:val="28"/>
        </w:rPr>
        <w:t>Склеенные детали изделия проверяются на плотность, правильность, чистоту склейки, подгонку стыков.</w:t>
      </w:r>
    </w:p>
    <w:p w14:paraId="3FA44AA2" w14:textId="77777777" w:rsidR="002D47B8" w:rsidRPr="006A10BD" w:rsidRDefault="002D47B8" w:rsidP="002D47B8">
      <w:pPr>
        <w:pStyle w:val="26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A10BD">
        <w:rPr>
          <w:rFonts w:ascii="Times New Roman" w:hAnsi="Times New Roman"/>
          <w:b/>
          <w:sz w:val="28"/>
          <w:szCs w:val="28"/>
        </w:rPr>
        <w:t>Методика проверки</w:t>
      </w:r>
      <w:r w:rsidRPr="006A10BD">
        <w:rPr>
          <w:rFonts w:ascii="Times New Roman" w:hAnsi="Times New Roman"/>
          <w:sz w:val="28"/>
          <w:szCs w:val="28"/>
        </w:rPr>
        <w:t>: Плотность склейки проверяется вручную легким нажатием, визуально определяется наличие зазора между склеенными деталями, механическим щупом проверяется глубина зазора и подгонка стыков.</w:t>
      </w:r>
    </w:p>
    <w:p w14:paraId="1CD01247" w14:textId="77777777" w:rsidR="002D47B8" w:rsidRPr="00965FB5" w:rsidRDefault="00BF7754" w:rsidP="002D47B8">
      <w:pPr>
        <w:pStyle w:val="26"/>
        <w:numPr>
          <w:ilvl w:val="0"/>
          <w:numId w:val="17"/>
        </w:numPr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D47B8" w:rsidRPr="00965FB5">
        <w:rPr>
          <w:rFonts w:ascii="Times New Roman" w:hAnsi="Times New Roman"/>
          <w:b/>
          <w:sz w:val="28"/>
          <w:szCs w:val="28"/>
        </w:rPr>
        <w:t>одвижные части</w:t>
      </w:r>
      <w:r>
        <w:rPr>
          <w:rFonts w:ascii="Times New Roman" w:hAnsi="Times New Roman"/>
          <w:b/>
          <w:sz w:val="28"/>
          <w:szCs w:val="28"/>
        </w:rPr>
        <w:t xml:space="preserve"> и фурнитура</w:t>
      </w:r>
      <w:r w:rsidR="002D47B8" w:rsidRPr="00965FB5">
        <w:rPr>
          <w:rFonts w:ascii="Times New Roman" w:hAnsi="Times New Roman"/>
          <w:b/>
          <w:sz w:val="28"/>
          <w:szCs w:val="28"/>
        </w:rPr>
        <w:t xml:space="preserve">: </w:t>
      </w:r>
    </w:p>
    <w:p w14:paraId="7559F712" w14:textId="77777777" w:rsidR="002D47B8" w:rsidRPr="006A10BD" w:rsidRDefault="002D47B8" w:rsidP="002D47B8">
      <w:pPr>
        <w:pStyle w:val="26"/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6A10BD">
        <w:rPr>
          <w:rFonts w:ascii="Times New Roman" w:hAnsi="Times New Roman"/>
          <w:sz w:val="28"/>
          <w:szCs w:val="28"/>
        </w:rPr>
        <w:t>Проверяется наличие креплений, шарнирных или подвижных конструктивных элементов (ящики, дверцы и т.п.) согласно чертежу. При наличии таковых проверяется правильность, симметричность, плотность и прочность их установки, наличие или отсутствие зазоров, их одинаковость, удобство функционирования элементов, единообразие одинаковых деталей.</w:t>
      </w:r>
    </w:p>
    <w:p w14:paraId="1768601B" w14:textId="77777777" w:rsidR="002D47B8" w:rsidRPr="006A10BD" w:rsidRDefault="002D47B8" w:rsidP="002D47B8">
      <w:pPr>
        <w:pStyle w:val="26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A10BD">
        <w:rPr>
          <w:rFonts w:ascii="Times New Roman" w:hAnsi="Times New Roman"/>
          <w:b/>
          <w:sz w:val="28"/>
          <w:szCs w:val="28"/>
        </w:rPr>
        <w:lastRenderedPageBreak/>
        <w:t>Методика проверки:</w:t>
      </w:r>
    </w:p>
    <w:p w14:paraId="1A3BBB4F" w14:textId="77777777" w:rsidR="002D47B8" w:rsidRPr="006A10BD" w:rsidRDefault="002D47B8" w:rsidP="002D47B8">
      <w:pPr>
        <w:pStyle w:val="26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A10BD">
        <w:rPr>
          <w:rFonts w:ascii="Times New Roman" w:hAnsi="Times New Roman"/>
          <w:sz w:val="28"/>
          <w:szCs w:val="28"/>
        </w:rPr>
        <w:t>Визуально проверяется наличие и все параметры крепления необходимых элементов, вручную проверяется их функционирование путем открывания, закрывания, поворота, выдвигания, задвигания. Симметричность проверяется уровнем и металлической линейкой. Зазоры измеряются металлической линейкой или щупом.</w:t>
      </w:r>
    </w:p>
    <w:p w14:paraId="008D94D4" w14:textId="77777777" w:rsidR="00BF7754" w:rsidRDefault="00BF7754" w:rsidP="002D47B8">
      <w:pPr>
        <w:pStyle w:val="26"/>
        <w:numPr>
          <w:ilvl w:val="0"/>
          <w:numId w:val="17"/>
        </w:numPr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Фанерование</w:t>
      </w:r>
    </w:p>
    <w:p w14:paraId="5293354C" w14:textId="77777777" w:rsidR="00BF7754" w:rsidRDefault="00AD5985" w:rsidP="00BF7754">
      <w:pPr>
        <w:pStyle w:val="26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A10BD">
        <w:rPr>
          <w:rFonts w:ascii="Times New Roman" w:hAnsi="Times New Roman"/>
          <w:sz w:val="28"/>
          <w:szCs w:val="28"/>
        </w:rPr>
        <w:t xml:space="preserve">При наличии в задании фанерования каких-либо деталей или модулей принимается к оценке созданный участником чертеж фанерования, выполняемый в первый час соревнования дня С1.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07597">
        <w:rPr>
          <w:rFonts w:ascii="Times New Roman" w:hAnsi="Times New Roman"/>
          <w:sz w:val="28"/>
          <w:szCs w:val="28"/>
        </w:rPr>
        <w:t>эскизе</w:t>
      </w:r>
      <w:r>
        <w:rPr>
          <w:rFonts w:ascii="Times New Roman" w:hAnsi="Times New Roman"/>
          <w:sz w:val="28"/>
          <w:szCs w:val="28"/>
        </w:rPr>
        <w:t xml:space="preserve"> должны присутствовать обязательные элементы, указанные в задании, остальное на усмотрение участника в соответствии с инструкцией по фанерованию. </w:t>
      </w:r>
      <w:r w:rsidRPr="006A10BD">
        <w:rPr>
          <w:rFonts w:ascii="Times New Roman" w:hAnsi="Times New Roman"/>
          <w:sz w:val="28"/>
          <w:szCs w:val="28"/>
        </w:rPr>
        <w:t>В чертеже и последующей разметке и облицовке учитывается подбор шпона из материалов, представленных в инфраструктурном листе, количество деталей из шпона (для возрастной группы 17-22 не менее 4-х)</w:t>
      </w:r>
      <w:r w:rsidR="00EA5F37">
        <w:rPr>
          <w:rFonts w:ascii="Times New Roman" w:hAnsi="Times New Roman"/>
          <w:sz w:val="28"/>
          <w:szCs w:val="28"/>
        </w:rPr>
        <w:t xml:space="preserve"> если заданием не является выполнение конкретного набора</w:t>
      </w:r>
      <w:r w:rsidRPr="006A10BD">
        <w:rPr>
          <w:rFonts w:ascii="Times New Roman" w:hAnsi="Times New Roman"/>
          <w:sz w:val="28"/>
          <w:szCs w:val="28"/>
        </w:rPr>
        <w:t>, направление волокон шпона в деталях относительно изделия и друг друга, качество выполнения резов и стыковочных швов, качество фанерования поверхности, клеевые соединения</w:t>
      </w:r>
      <w:r w:rsidR="008D60C1">
        <w:rPr>
          <w:rFonts w:ascii="Times New Roman" w:hAnsi="Times New Roman"/>
          <w:sz w:val="28"/>
          <w:szCs w:val="28"/>
        </w:rPr>
        <w:t>, соответствие выполненного фанерования представленному эскизу</w:t>
      </w:r>
      <w:r w:rsidRPr="006A10BD">
        <w:rPr>
          <w:rFonts w:ascii="Times New Roman" w:hAnsi="Times New Roman"/>
          <w:sz w:val="28"/>
          <w:szCs w:val="28"/>
        </w:rPr>
        <w:t>.</w:t>
      </w:r>
    </w:p>
    <w:p w14:paraId="74708BDC" w14:textId="77777777" w:rsidR="00AD5985" w:rsidRPr="006A10BD" w:rsidRDefault="00AD5985" w:rsidP="00AD5985">
      <w:pPr>
        <w:pStyle w:val="2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10BD">
        <w:rPr>
          <w:rFonts w:ascii="Times New Roman" w:hAnsi="Times New Roman"/>
          <w:b/>
          <w:sz w:val="28"/>
          <w:szCs w:val="28"/>
        </w:rPr>
        <w:t>Методика проверки:</w:t>
      </w:r>
    </w:p>
    <w:p w14:paraId="1CB267C4" w14:textId="77777777" w:rsidR="00AD5985" w:rsidRDefault="00AD5985" w:rsidP="00AD5985">
      <w:pPr>
        <w:pStyle w:val="26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10BD">
        <w:rPr>
          <w:rFonts w:ascii="Times New Roman" w:hAnsi="Times New Roman"/>
          <w:sz w:val="28"/>
          <w:szCs w:val="28"/>
        </w:rPr>
        <w:t>Визуально</w:t>
      </w:r>
      <w:r>
        <w:rPr>
          <w:rFonts w:ascii="Times New Roman" w:hAnsi="Times New Roman"/>
          <w:sz w:val="28"/>
          <w:szCs w:val="28"/>
        </w:rPr>
        <w:t xml:space="preserve"> с применением средств проверки.</w:t>
      </w:r>
      <w:r w:rsidRPr="006A10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A10BD">
        <w:rPr>
          <w:rFonts w:ascii="Times New Roman" w:hAnsi="Times New Roman"/>
          <w:sz w:val="28"/>
          <w:szCs w:val="28"/>
        </w:rPr>
        <w:t>роверяется</w:t>
      </w:r>
      <w:r>
        <w:rPr>
          <w:rFonts w:ascii="Times New Roman" w:hAnsi="Times New Roman"/>
          <w:sz w:val="28"/>
          <w:szCs w:val="28"/>
        </w:rPr>
        <w:t xml:space="preserve"> общее соответствие эскизу, </w:t>
      </w:r>
      <w:r w:rsidRPr="006A10BD">
        <w:rPr>
          <w:rFonts w:ascii="Times New Roman" w:hAnsi="Times New Roman"/>
          <w:sz w:val="28"/>
          <w:szCs w:val="28"/>
        </w:rPr>
        <w:t>подсчет количества деталей из шпона, соответствие количества</w:t>
      </w:r>
      <w:r>
        <w:rPr>
          <w:rFonts w:ascii="Times New Roman" w:hAnsi="Times New Roman"/>
          <w:sz w:val="28"/>
          <w:szCs w:val="28"/>
        </w:rPr>
        <w:t xml:space="preserve">, направления волокон </w:t>
      </w:r>
      <w:r w:rsidRPr="006A10BD">
        <w:rPr>
          <w:rFonts w:ascii="Times New Roman" w:hAnsi="Times New Roman"/>
          <w:sz w:val="28"/>
          <w:szCs w:val="28"/>
        </w:rPr>
        <w:t xml:space="preserve">и расположения деталей </w:t>
      </w:r>
      <w:r>
        <w:rPr>
          <w:rFonts w:ascii="Times New Roman" w:hAnsi="Times New Roman"/>
          <w:sz w:val="28"/>
          <w:szCs w:val="28"/>
        </w:rPr>
        <w:t>эскизу</w:t>
      </w:r>
      <w:r w:rsidRPr="006A10BD">
        <w:rPr>
          <w:rFonts w:ascii="Times New Roman" w:hAnsi="Times New Roman"/>
          <w:sz w:val="28"/>
          <w:szCs w:val="28"/>
        </w:rPr>
        <w:t>, металлической линейкой и угольником проверка линейности и геометрии стыков, визуально проверка стыков и качества склеивания деталей</w:t>
      </w:r>
      <w:r w:rsidR="008D60C1">
        <w:rPr>
          <w:rFonts w:ascii="Times New Roman" w:hAnsi="Times New Roman"/>
          <w:sz w:val="28"/>
          <w:szCs w:val="28"/>
        </w:rPr>
        <w:t>.</w:t>
      </w:r>
    </w:p>
    <w:p w14:paraId="034392F6" w14:textId="77777777" w:rsidR="008D60C1" w:rsidRPr="00E47D88" w:rsidRDefault="008D60C1" w:rsidP="002D47B8">
      <w:pPr>
        <w:pStyle w:val="26"/>
        <w:numPr>
          <w:ilvl w:val="0"/>
          <w:numId w:val="17"/>
        </w:numPr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E47D88">
        <w:rPr>
          <w:rFonts w:ascii="Times New Roman" w:hAnsi="Times New Roman"/>
          <w:b/>
          <w:sz w:val="28"/>
          <w:szCs w:val="28"/>
        </w:rPr>
        <w:t>Конструирование, моделирование и программирование для станка с ЧПУ</w:t>
      </w:r>
    </w:p>
    <w:p w14:paraId="5269A927" w14:textId="77777777" w:rsidR="008D60C1" w:rsidRPr="00E47D88" w:rsidRDefault="0060599F" w:rsidP="0060599F">
      <w:pPr>
        <w:pStyle w:val="2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7D88">
        <w:rPr>
          <w:rFonts w:ascii="Times New Roman" w:hAnsi="Times New Roman"/>
          <w:sz w:val="28"/>
          <w:szCs w:val="28"/>
        </w:rPr>
        <w:lastRenderedPageBreak/>
        <w:t>При наличии в задании обработки деталей с помощью станка с ЧПУ принимается к оценке файл и управляющая программа для станка с ЧПУ для изготовлении одной или нескольких</w:t>
      </w:r>
      <w:r w:rsidR="001203CC" w:rsidRPr="00E47D88">
        <w:rPr>
          <w:rFonts w:ascii="Times New Roman" w:hAnsi="Times New Roman"/>
          <w:sz w:val="28"/>
          <w:szCs w:val="28"/>
        </w:rPr>
        <w:t xml:space="preserve"> деталей изделия из одной или нескольких </w:t>
      </w:r>
      <w:r w:rsidRPr="00E47D88">
        <w:rPr>
          <w:rFonts w:ascii="Times New Roman" w:hAnsi="Times New Roman"/>
          <w:sz w:val="28"/>
          <w:szCs w:val="28"/>
        </w:rPr>
        <w:t>заготовок.</w:t>
      </w:r>
      <w:r w:rsidR="006C2D8C" w:rsidRPr="00E47D88">
        <w:rPr>
          <w:rFonts w:ascii="Times New Roman" w:hAnsi="Times New Roman"/>
          <w:sz w:val="28"/>
          <w:szCs w:val="28"/>
        </w:rPr>
        <w:t xml:space="preserve"> На выполнение модуля время ограничивается – не более 2 (двух) часов.</w:t>
      </w:r>
    </w:p>
    <w:p w14:paraId="3A8B2971" w14:textId="77777777" w:rsidR="001203CC" w:rsidRPr="00E47D88" w:rsidRDefault="001203CC" w:rsidP="001203CC">
      <w:pPr>
        <w:pStyle w:val="2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7D88">
        <w:rPr>
          <w:rFonts w:ascii="Times New Roman" w:hAnsi="Times New Roman"/>
          <w:b/>
          <w:sz w:val="28"/>
          <w:szCs w:val="28"/>
        </w:rPr>
        <w:t>Методика проверки:</w:t>
      </w:r>
    </w:p>
    <w:p w14:paraId="07C1B097" w14:textId="3E03467B" w:rsidR="001203CC" w:rsidRPr="00E47D88" w:rsidRDefault="00BC383B" w:rsidP="001203CC">
      <w:pPr>
        <w:pStyle w:val="2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7D88">
        <w:rPr>
          <w:rFonts w:ascii="Times New Roman" w:hAnsi="Times New Roman"/>
          <w:sz w:val="28"/>
          <w:szCs w:val="28"/>
        </w:rPr>
        <w:t>При программировании присутствуют эксперт</w:t>
      </w:r>
      <w:r w:rsidR="00FE1EAC" w:rsidRPr="00E47D88">
        <w:rPr>
          <w:rFonts w:ascii="Times New Roman" w:hAnsi="Times New Roman"/>
          <w:sz w:val="28"/>
          <w:szCs w:val="28"/>
        </w:rPr>
        <w:t>ы</w:t>
      </w:r>
      <w:r w:rsidRPr="00E47D88">
        <w:rPr>
          <w:rFonts w:ascii="Times New Roman" w:hAnsi="Times New Roman"/>
          <w:sz w:val="28"/>
          <w:szCs w:val="28"/>
        </w:rPr>
        <w:t xml:space="preserve">, </w:t>
      </w:r>
      <w:r w:rsidR="00560195" w:rsidRPr="00E47D88">
        <w:rPr>
          <w:rFonts w:ascii="Times New Roman" w:hAnsi="Times New Roman"/>
          <w:sz w:val="28"/>
          <w:szCs w:val="28"/>
        </w:rPr>
        <w:t>наблюдающие</w:t>
      </w:r>
      <w:r w:rsidRPr="00E47D88">
        <w:rPr>
          <w:rFonts w:ascii="Times New Roman" w:hAnsi="Times New Roman"/>
          <w:sz w:val="28"/>
          <w:szCs w:val="28"/>
        </w:rPr>
        <w:t xml:space="preserve"> за ходом выполнения работ в программе для моделирования, создании визуального образа детали, </w:t>
      </w:r>
      <w:r w:rsidR="00381296" w:rsidRPr="00E47D88">
        <w:rPr>
          <w:rFonts w:ascii="Times New Roman" w:hAnsi="Times New Roman"/>
          <w:sz w:val="28"/>
          <w:szCs w:val="28"/>
        </w:rPr>
        <w:t xml:space="preserve">симуляции траектории обработки (обрабатывающей программы) и передачи ее </w:t>
      </w:r>
      <w:r w:rsidR="00F24893" w:rsidRPr="00E47D88">
        <w:rPr>
          <w:rFonts w:ascii="Times New Roman" w:hAnsi="Times New Roman"/>
          <w:sz w:val="28"/>
          <w:szCs w:val="28"/>
        </w:rPr>
        <w:t>в программу управления ЧПУ для исполнения.</w:t>
      </w:r>
      <w:r w:rsidR="00381296" w:rsidRPr="00E47D88">
        <w:rPr>
          <w:rFonts w:ascii="Times New Roman" w:hAnsi="Times New Roman"/>
          <w:sz w:val="28"/>
          <w:szCs w:val="28"/>
        </w:rPr>
        <w:t xml:space="preserve"> </w:t>
      </w:r>
    </w:p>
    <w:p w14:paraId="2CA050D9" w14:textId="77777777" w:rsidR="002D47B8" w:rsidRPr="00E47D88" w:rsidRDefault="008D60C1" w:rsidP="002D47B8">
      <w:pPr>
        <w:pStyle w:val="26"/>
        <w:numPr>
          <w:ilvl w:val="0"/>
          <w:numId w:val="17"/>
        </w:numPr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E47D88">
        <w:rPr>
          <w:rFonts w:ascii="Times New Roman" w:hAnsi="Times New Roman"/>
          <w:b/>
          <w:sz w:val="28"/>
          <w:szCs w:val="28"/>
        </w:rPr>
        <w:t>Подготовка к ф</w:t>
      </w:r>
      <w:r w:rsidR="00AD5985" w:rsidRPr="00E47D88">
        <w:rPr>
          <w:rFonts w:ascii="Times New Roman" w:hAnsi="Times New Roman"/>
          <w:b/>
          <w:sz w:val="28"/>
          <w:szCs w:val="28"/>
        </w:rPr>
        <w:t>инишн</w:t>
      </w:r>
      <w:r w:rsidRPr="00E47D88">
        <w:rPr>
          <w:rFonts w:ascii="Times New Roman" w:hAnsi="Times New Roman"/>
          <w:b/>
          <w:sz w:val="28"/>
          <w:szCs w:val="28"/>
        </w:rPr>
        <w:t>ой</w:t>
      </w:r>
      <w:r w:rsidR="00AD5985" w:rsidRPr="00E47D88">
        <w:rPr>
          <w:rFonts w:ascii="Times New Roman" w:hAnsi="Times New Roman"/>
          <w:b/>
          <w:sz w:val="28"/>
          <w:szCs w:val="28"/>
        </w:rPr>
        <w:t xml:space="preserve"> отделк</w:t>
      </w:r>
      <w:r w:rsidRPr="00E47D88">
        <w:rPr>
          <w:rFonts w:ascii="Times New Roman" w:hAnsi="Times New Roman"/>
          <w:b/>
          <w:sz w:val="28"/>
          <w:szCs w:val="28"/>
        </w:rPr>
        <w:t>е</w:t>
      </w:r>
    </w:p>
    <w:p w14:paraId="1D4A4CF5" w14:textId="77777777" w:rsidR="002D47B8" w:rsidRPr="006A10BD" w:rsidRDefault="002D47B8" w:rsidP="002D47B8">
      <w:pPr>
        <w:pStyle w:val="26"/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6A10BD">
        <w:rPr>
          <w:rFonts w:ascii="Times New Roman" w:hAnsi="Times New Roman"/>
          <w:sz w:val="28"/>
          <w:szCs w:val="28"/>
        </w:rPr>
        <w:t>Проверяется качество шлифования внутренних и наружных, видимых и невидимых поверхностей, кромок; наличие видимых царапин поперек волокон на деталях и элементах; наличие явных следов наполнения посторонними материалами; чистота, аккуратность и линейность поверхностей; наличие отверстий, пятен, других нарушений поверхностей.</w:t>
      </w:r>
    </w:p>
    <w:p w14:paraId="4677085A" w14:textId="77777777" w:rsidR="002D47B8" w:rsidRPr="006A10BD" w:rsidRDefault="002D47B8" w:rsidP="002D47B8">
      <w:pPr>
        <w:pStyle w:val="26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A10BD">
        <w:rPr>
          <w:rFonts w:ascii="Times New Roman" w:hAnsi="Times New Roman"/>
          <w:b/>
          <w:sz w:val="28"/>
          <w:szCs w:val="28"/>
        </w:rPr>
        <w:t>Методика проверки:</w:t>
      </w:r>
    </w:p>
    <w:p w14:paraId="5F884B1F" w14:textId="77777777" w:rsidR="002D47B8" w:rsidRPr="006A10BD" w:rsidRDefault="002D47B8" w:rsidP="002D47B8">
      <w:pPr>
        <w:pStyle w:val="26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A10BD">
        <w:rPr>
          <w:rFonts w:ascii="Times New Roman" w:hAnsi="Times New Roman"/>
          <w:sz w:val="28"/>
          <w:szCs w:val="28"/>
        </w:rPr>
        <w:t>Визуальное сравнение поверхности и чертежа, визуальное</w:t>
      </w:r>
      <w:r w:rsidR="00AD5985">
        <w:rPr>
          <w:rFonts w:ascii="Times New Roman" w:hAnsi="Times New Roman"/>
          <w:sz w:val="28"/>
          <w:szCs w:val="28"/>
        </w:rPr>
        <w:t xml:space="preserve"> и тактильное</w:t>
      </w:r>
      <w:r w:rsidRPr="006A10BD">
        <w:rPr>
          <w:rFonts w:ascii="Times New Roman" w:hAnsi="Times New Roman"/>
          <w:sz w:val="28"/>
          <w:szCs w:val="28"/>
        </w:rPr>
        <w:t xml:space="preserve"> оценивание качества шлифования деталей и элементов изделия, их готовность к отделке; проверка чистоты, сохранности поверхностей, линейность (горизонтальность, вертикальность</w:t>
      </w:r>
      <w:r w:rsidR="00AD5985">
        <w:rPr>
          <w:rFonts w:ascii="Times New Roman" w:hAnsi="Times New Roman"/>
          <w:sz w:val="28"/>
          <w:szCs w:val="28"/>
        </w:rPr>
        <w:t>, колинеарность</w:t>
      </w:r>
      <w:r w:rsidRPr="006A10BD">
        <w:rPr>
          <w:rFonts w:ascii="Times New Roman" w:hAnsi="Times New Roman"/>
          <w:sz w:val="28"/>
          <w:szCs w:val="28"/>
        </w:rPr>
        <w:t>) проверяется уровнем.</w:t>
      </w:r>
    </w:p>
    <w:p w14:paraId="0AB6C9B8" w14:textId="77777777" w:rsidR="002D47B8" w:rsidRPr="00965FB5" w:rsidRDefault="002D47B8" w:rsidP="002D47B8">
      <w:pPr>
        <w:pStyle w:val="26"/>
        <w:numPr>
          <w:ilvl w:val="0"/>
          <w:numId w:val="17"/>
        </w:numPr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965FB5">
        <w:rPr>
          <w:rFonts w:ascii="Times New Roman" w:hAnsi="Times New Roman"/>
          <w:b/>
          <w:sz w:val="28"/>
          <w:szCs w:val="28"/>
        </w:rPr>
        <w:t xml:space="preserve">Использование материалов: </w:t>
      </w:r>
    </w:p>
    <w:p w14:paraId="21654913" w14:textId="77777777" w:rsidR="002D47B8" w:rsidRPr="006A10BD" w:rsidRDefault="002D47B8" w:rsidP="002D47B8">
      <w:pPr>
        <w:pStyle w:val="26"/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6A10BD">
        <w:rPr>
          <w:rFonts w:ascii="Times New Roman" w:hAnsi="Times New Roman"/>
          <w:sz w:val="28"/>
          <w:szCs w:val="28"/>
        </w:rPr>
        <w:t>На выполнение задания выделяется четко определенное количество материала. В случае неверного использования, порчи материала или деталей может использоваться дополнительный материал, что является аспектом оценивания.</w:t>
      </w:r>
    </w:p>
    <w:p w14:paraId="45B11E57" w14:textId="77777777" w:rsidR="002D47B8" w:rsidRPr="006A10BD" w:rsidRDefault="002D47B8" w:rsidP="002D47B8">
      <w:pPr>
        <w:pStyle w:val="26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A10BD">
        <w:rPr>
          <w:rFonts w:ascii="Times New Roman" w:hAnsi="Times New Roman"/>
          <w:b/>
          <w:sz w:val="28"/>
          <w:szCs w:val="28"/>
        </w:rPr>
        <w:lastRenderedPageBreak/>
        <w:t>Методика проверки</w:t>
      </w:r>
      <w:r w:rsidRPr="006A10BD">
        <w:rPr>
          <w:rFonts w:ascii="Times New Roman" w:hAnsi="Times New Roman"/>
          <w:sz w:val="28"/>
          <w:szCs w:val="28"/>
        </w:rPr>
        <w:t>: Визуальная. Наблюдение за участниками в процессе выполнения работ, подсчет изготовленных деталей, подсчет замененных деталей.</w:t>
      </w:r>
    </w:p>
    <w:p w14:paraId="36E5D18A" w14:textId="77777777" w:rsidR="002D47B8" w:rsidRPr="00965FB5" w:rsidRDefault="002D47B8" w:rsidP="002D47B8">
      <w:pPr>
        <w:pStyle w:val="26"/>
        <w:numPr>
          <w:ilvl w:val="0"/>
          <w:numId w:val="17"/>
        </w:numPr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965FB5">
        <w:rPr>
          <w:rFonts w:ascii="Times New Roman" w:hAnsi="Times New Roman"/>
          <w:b/>
          <w:sz w:val="28"/>
          <w:szCs w:val="28"/>
        </w:rPr>
        <w:t xml:space="preserve">Охрана здоровья и техника безопасности: </w:t>
      </w:r>
    </w:p>
    <w:p w14:paraId="29A45E1F" w14:textId="77777777" w:rsidR="002D47B8" w:rsidRPr="006A10BD" w:rsidRDefault="002D47B8" w:rsidP="002D47B8">
      <w:pPr>
        <w:pStyle w:val="26"/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6A10BD">
        <w:rPr>
          <w:rFonts w:ascii="Times New Roman" w:hAnsi="Times New Roman"/>
          <w:sz w:val="28"/>
          <w:szCs w:val="28"/>
        </w:rPr>
        <w:t>Соблюдение участниками требований по охране здоровья и техники безопасности, использование спецодежды, обуви, защитных средств и приспособлений.</w:t>
      </w:r>
    </w:p>
    <w:p w14:paraId="21BB8D93" w14:textId="77777777" w:rsidR="002D47B8" w:rsidRDefault="002D47B8" w:rsidP="002D47B8">
      <w:pPr>
        <w:pStyle w:val="26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A10BD">
        <w:rPr>
          <w:rFonts w:ascii="Times New Roman" w:hAnsi="Times New Roman"/>
          <w:b/>
          <w:sz w:val="28"/>
          <w:szCs w:val="28"/>
        </w:rPr>
        <w:t>Методика проверки</w:t>
      </w:r>
      <w:r w:rsidRPr="006A10BD">
        <w:rPr>
          <w:rFonts w:ascii="Times New Roman" w:hAnsi="Times New Roman"/>
          <w:sz w:val="28"/>
          <w:szCs w:val="28"/>
        </w:rPr>
        <w:t>: Визуальная. Наблюдение за участниками в процессе выполнения работ.</w:t>
      </w:r>
    </w:p>
    <w:p w14:paraId="333310BA" w14:textId="77777777" w:rsidR="00F24893" w:rsidRDefault="00F24893" w:rsidP="002D47B8">
      <w:pPr>
        <w:pStyle w:val="26"/>
        <w:spacing w:after="0" w:line="360" w:lineRule="auto"/>
        <w:ind w:left="851"/>
        <w:jc w:val="both"/>
      </w:pPr>
    </w:p>
    <w:p w14:paraId="49157E9F" w14:textId="77777777" w:rsidR="00F24893" w:rsidRPr="00F24893" w:rsidRDefault="00F24893" w:rsidP="00BB528E">
      <w:pPr>
        <w:pStyle w:val="2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7D88">
        <w:rPr>
          <w:rFonts w:ascii="Times New Roman" w:hAnsi="Times New Roman"/>
          <w:sz w:val="28"/>
          <w:szCs w:val="28"/>
        </w:rPr>
        <w:t xml:space="preserve">Для </w:t>
      </w:r>
      <w:r w:rsidR="00BB528E" w:rsidRPr="00E47D88">
        <w:rPr>
          <w:rFonts w:ascii="Times New Roman" w:hAnsi="Times New Roman"/>
          <w:sz w:val="28"/>
          <w:szCs w:val="28"/>
        </w:rPr>
        <w:t xml:space="preserve">унификации </w:t>
      </w:r>
      <w:r w:rsidRPr="00E47D88">
        <w:rPr>
          <w:rFonts w:ascii="Times New Roman" w:hAnsi="Times New Roman"/>
          <w:sz w:val="28"/>
          <w:szCs w:val="28"/>
        </w:rPr>
        <w:t>проведения оценки по всем модулям и параметрам может быть создан</w:t>
      </w:r>
      <w:r w:rsidR="00307597" w:rsidRPr="00E47D88">
        <w:rPr>
          <w:rFonts w:ascii="Times New Roman" w:hAnsi="Times New Roman"/>
          <w:sz w:val="28"/>
          <w:szCs w:val="28"/>
        </w:rPr>
        <w:t xml:space="preserve"> дополнительный документ</w:t>
      </w:r>
      <w:r w:rsidR="00C06E96" w:rsidRPr="00E47D88">
        <w:rPr>
          <w:rFonts w:ascii="Times New Roman" w:hAnsi="Times New Roman"/>
          <w:sz w:val="28"/>
          <w:szCs w:val="28"/>
        </w:rPr>
        <w:t xml:space="preserve"> «Гид по оценке»</w:t>
      </w:r>
      <w:r w:rsidR="00307597" w:rsidRPr="00E47D88">
        <w:rPr>
          <w:rFonts w:ascii="Times New Roman" w:hAnsi="Times New Roman"/>
          <w:sz w:val="28"/>
          <w:szCs w:val="28"/>
        </w:rPr>
        <w:t xml:space="preserve"> с описанием и подробным разъяснением правил и порядка оценивания критериев, субкритериев и аспектов, который будет являться неотъемлемым дополнением</w:t>
      </w:r>
      <w:r w:rsidRPr="00E47D88">
        <w:rPr>
          <w:rFonts w:ascii="Times New Roman" w:hAnsi="Times New Roman"/>
          <w:sz w:val="28"/>
          <w:szCs w:val="28"/>
        </w:rPr>
        <w:t xml:space="preserve"> </w:t>
      </w:r>
      <w:r w:rsidR="00307597" w:rsidRPr="00E47D88">
        <w:rPr>
          <w:rFonts w:ascii="Times New Roman" w:hAnsi="Times New Roman"/>
          <w:sz w:val="28"/>
          <w:szCs w:val="28"/>
        </w:rPr>
        <w:t>к настоящему Техническому описанию, обязательным к исполнению при проведении чемпионатных мероприятий.</w:t>
      </w:r>
      <w:r w:rsidR="006C2D8C" w:rsidRPr="00E47D88">
        <w:rPr>
          <w:rFonts w:ascii="Times New Roman" w:hAnsi="Times New Roman"/>
          <w:sz w:val="28"/>
          <w:szCs w:val="28"/>
        </w:rPr>
        <w:t xml:space="preserve"> Так же могут быть созданы дополнительные материалы (образцы, видео инструкции и т.п) о порядке выполнения разных оценочных операций.</w:t>
      </w:r>
    </w:p>
    <w:p w14:paraId="58A76570" w14:textId="77777777" w:rsidR="002D47B8" w:rsidRPr="006A10BD" w:rsidRDefault="002D47B8" w:rsidP="002D47B8"/>
    <w:p w14:paraId="28EB6510" w14:textId="77777777"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9" w:name="_Toc13562702"/>
      <w:r>
        <w:rPr>
          <w:rFonts w:ascii="Times New Roman" w:hAnsi="Times New Roman"/>
          <w:szCs w:val="28"/>
        </w:rPr>
        <w:t xml:space="preserve">4.9. </w:t>
      </w:r>
      <w:r w:rsidR="00DE39D8" w:rsidRPr="00A57976">
        <w:rPr>
          <w:rFonts w:ascii="Times New Roman" w:hAnsi="Times New Roman"/>
          <w:szCs w:val="28"/>
        </w:rPr>
        <w:t>РЕГЛАМЕНТ ОЦЕНКИ</w:t>
      </w:r>
      <w:bookmarkEnd w:id="19"/>
    </w:p>
    <w:p w14:paraId="6990D573" w14:textId="2527B709"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Главный эксперт и Заместитель Главного эксперта обсуждают и распределяют Экспертов по группам (состав группы не менее трех человек) для </w:t>
      </w:r>
      <w:r w:rsidRPr="00E47D88">
        <w:rPr>
          <w:rFonts w:ascii="Times New Roman" w:hAnsi="Times New Roman" w:cs="Times New Roman"/>
          <w:sz w:val="28"/>
          <w:szCs w:val="28"/>
        </w:rPr>
        <w:t>выставления оценок.</w:t>
      </w:r>
      <w:r w:rsidR="0055605F" w:rsidRPr="00E47D88">
        <w:rPr>
          <w:rFonts w:ascii="Times New Roman" w:hAnsi="Times New Roman" w:cs="Times New Roman"/>
          <w:sz w:val="28"/>
          <w:szCs w:val="28"/>
        </w:rPr>
        <w:t xml:space="preserve"> Каждая группа оценивает примерно равное количество субъективных и объективных аспектов. Аспекты для оценивания по группам распределяет Главный эксперт, при проведении оценивания группам выдаются листы оценивания по конкретным субкритериям и/или аспектам</w:t>
      </w:r>
      <w:r w:rsidR="00FE1EAC" w:rsidRPr="00E47D88">
        <w:rPr>
          <w:rFonts w:ascii="Times New Roman" w:hAnsi="Times New Roman" w:cs="Times New Roman"/>
          <w:sz w:val="28"/>
          <w:szCs w:val="28"/>
        </w:rPr>
        <w:t xml:space="preserve">, </w:t>
      </w:r>
      <w:r w:rsidR="00560195" w:rsidRPr="00E47D88">
        <w:rPr>
          <w:rFonts w:ascii="Times New Roman" w:hAnsi="Times New Roman" w:cs="Times New Roman"/>
          <w:sz w:val="28"/>
          <w:szCs w:val="28"/>
        </w:rPr>
        <w:t>отдельная</w:t>
      </w:r>
      <w:r w:rsidR="00560195">
        <w:rPr>
          <w:rFonts w:ascii="Times New Roman" w:hAnsi="Times New Roman" w:cs="Times New Roman"/>
          <w:sz w:val="28"/>
          <w:szCs w:val="28"/>
        </w:rPr>
        <w:t xml:space="preserve"> </w:t>
      </w:r>
      <w:r w:rsidR="00FE1EAC">
        <w:rPr>
          <w:rFonts w:ascii="Times New Roman" w:hAnsi="Times New Roman" w:cs="Times New Roman"/>
          <w:sz w:val="28"/>
          <w:szCs w:val="28"/>
        </w:rPr>
        <w:t xml:space="preserve">группа оценивает назначенный </w:t>
      </w:r>
      <w:r w:rsidR="007A1795">
        <w:rPr>
          <w:rFonts w:ascii="Times New Roman" w:hAnsi="Times New Roman" w:cs="Times New Roman"/>
          <w:sz w:val="28"/>
          <w:szCs w:val="28"/>
        </w:rPr>
        <w:t xml:space="preserve">субкритерий и/или </w:t>
      </w:r>
      <w:r w:rsidR="00FE1EAC">
        <w:rPr>
          <w:rFonts w:ascii="Times New Roman" w:hAnsi="Times New Roman" w:cs="Times New Roman"/>
          <w:sz w:val="28"/>
          <w:szCs w:val="28"/>
        </w:rPr>
        <w:t>аспект у всех участников</w:t>
      </w:r>
      <w:r w:rsidR="00BF3EF6">
        <w:rPr>
          <w:rFonts w:ascii="Times New Roman" w:hAnsi="Times New Roman" w:cs="Times New Roman"/>
          <w:sz w:val="28"/>
          <w:szCs w:val="28"/>
        </w:rPr>
        <w:t>.</w:t>
      </w:r>
      <w:r w:rsidRPr="00A57976">
        <w:rPr>
          <w:rFonts w:ascii="Times New Roman" w:hAnsi="Times New Roman" w:cs="Times New Roman"/>
          <w:sz w:val="28"/>
          <w:szCs w:val="28"/>
        </w:rPr>
        <w:t xml:space="preserve"> Каждая группа должна включать в се</w:t>
      </w:r>
      <w:r w:rsidR="000A1F96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A57976">
        <w:rPr>
          <w:rFonts w:ascii="Times New Roman" w:hAnsi="Times New Roman" w:cs="Times New Roman"/>
          <w:sz w:val="28"/>
          <w:szCs w:val="28"/>
        </w:rPr>
        <w:t>ксперта. Эксперт не оценивает участника из своей организации.</w:t>
      </w:r>
    </w:p>
    <w:p w14:paraId="74599748" w14:textId="77777777" w:rsidR="00CE50FF" w:rsidRPr="00CE50FF" w:rsidRDefault="00CE50FF" w:rsidP="006266FF">
      <w:pPr>
        <w:pStyle w:val="aff1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CE50FF">
        <w:rPr>
          <w:rFonts w:ascii="Times New Roman" w:hAnsi="Times New Roman"/>
          <w:sz w:val="28"/>
          <w:szCs w:val="28"/>
        </w:rPr>
        <w:lastRenderedPageBreak/>
        <w:t xml:space="preserve">Размеры: проверке будут подлежать конкретные размеры. Вся оценка размеров </w:t>
      </w:r>
      <w:r w:rsidR="00BF3EF6">
        <w:rPr>
          <w:rFonts w:ascii="Times New Roman" w:hAnsi="Times New Roman"/>
          <w:sz w:val="28"/>
          <w:szCs w:val="28"/>
        </w:rPr>
        <w:t>может</w:t>
      </w:r>
      <w:r w:rsidRPr="00CE50FF">
        <w:rPr>
          <w:rFonts w:ascii="Times New Roman" w:hAnsi="Times New Roman"/>
          <w:sz w:val="28"/>
          <w:szCs w:val="28"/>
        </w:rPr>
        <w:t xml:space="preserve"> производиться по шаблонам ЧПУ, предоставляемым Техническим экспертом, при помощи металлических линеек или угломерного круга.</w:t>
      </w:r>
    </w:p>
    <w:p w14:paraId="2C0DA4B0" w14:textId="77777777" w:rsidR="00CA661B" w:rsidRDefault="00017BD1" w:rsidP="006266FF">
      <w:pPr>
        <w:pStyle w:val="aff1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2D8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оответствие чертежу.</w:t>
      </w:r>
      <w:r w:rsidR="00CA661B">
        <w:rPr>
          <w:rFonts w:ascii="Times New Roman" w:hAnsi="Times New Roman"/>
          <w:sz w:val="28"/>
          <w:szCs w:val="28"/>
        </w:rPr>
        <w:t xml:space="preserve"> </w:t>
      </w:r>
    </w:p>
    <w:p w14:paraId="2273AD69" w14:textId="77777777" w:rsidR="00CE50FF" w:rsidRPr="00CE50FF" w:rsidRDefault="00017BD1" w:rsidP="006266FF">
      <w:pPr>
        <w:pStyle w:val="aff1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чертежу наблюдается как минимум двумя экспертами в процессе изготовления, по готовому изделию оценивается общее количество отклонений от чертежа.</w:t>
      </w:r>
    </w:p>
    <w:p w14:paraId="4AD054D5" w14:textId="77777777" w:rsidR="006C2D8C" w:rsidRDefault="006C2D8C" w:rsidP="006266FF">
      <w:pPr>
        <w:pStyle w:val="aff1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Маркировка и с</w:t>
      </w:r>
      <w:r w:rsidR="00CE50FF" w:rsidRPr="00CE50FF">
        <w:rPr>
          <w:rFonts w:ascii="Times New Roman" w:hAnsi="Times New Roman"/>
          <w:sz w:val="28"/>
          <w:szCs w:val="28"/>
        </w:rPr>
        <w:t>оединения до склеивания</w:t>
      </w:r>
      <w:r>
        <w:rPr>
          <w:rFonts w:ascii="Times New Roman" w:hAnsi="Times New Roman"/>
          <w:sz w:val="28"/>
          <w:szCs w:val="28"/>
        </w:rPr>
        <w:t>.</w:t>
      </w:r>
      <w:r w:rsidR="00CE50FF" w:rsidRPr="00CE50FF">
        <w:rPr>
          <w:rFonts w:ascii="Times New Roman" w:hAnsi="Times New Roman"/>
          <w:sz w:val="28"/>
          <w:szCs w:val="28"/>
        </w:rPr>
        <w:t xml:space="preserve"> </w:t>
      </w:r>
    </w:p>
    <w:p w14:paraId="3553585B" w14:textId="77777777" w:rsidR="006C2D8C" w:rsidRDefault="006C2D8C" w:rsidP="006266FF">
      <w:pPr>
        <w:pStyle w:val="aff1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проверки маркировки узлы и сборочные единицы принимаются в разобранном виде до склеивания. В маркировке деталей подлежит проверке как ее наличие, так и правильность (возможность собрать узел, сборочную единицу из деталей следуя разметке, не обращаясь к чертежу изделия).</w:t>
      </w:r>
    </w:p>
    <w:p w14:paraId="597160E4" w14:textId="77777777" w:rsidR="00CE50FF" w:rsidRPr="00CE50FF" w:rsidRDefault="006C2D8C" w:rsidP="006266FF">
      <w:pPr>
        <w:pStyle w:val="aff1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Соединения до склеивания: </w:t>
      </w:r>
      <w:r w:rsidR="00CE50FF" w:rsidRPr="00CE50FF">
        <w:rPr>
          <w:rFonts w:ascii="Times New Roman" w:hAnsi="Times New Roman"/>
          <w:sz w:val="28"/>
          <w:szCs w:val="28"/>
        </w:rPr>
        <w:t>внутренняя часть соединений оценивается до склеивания, в том числе на</w:t>
      </w:r>
      <w:r w:rsidR="00BF379B">
        <w:rPr>
          <w:rFonts w:ascii="Times New Roman" w:hAnsi="Times New Roman"/>
          <w:sz w:val="28"/>
          <w:szCs w:val="28"/>
        </w:rPr>
        <w:t xml:space="preserve"> чистоту соединения (следы от фрез, пильных дисков и/или полотен, стамесок; наличие сколов, вырывов древесины, зарубок</w:t>
      </w:r>
      <w:r w:rsidR="001A4B42">
        <w:rPr>
          <w:rFonts w:ascii="Times New Roman" w:hAnsi="Times New Roman"/>
          <w:sz w:val="28"/>
          <w:szCs w:val="28"/>
        </w:rPr>
        <w:t xml:space="preserve"> и пр.</w:t>
      </w:r>
      <w:r w:rsidR="00BF379B">
        <w:rPr>
          <w:rFonts w:ascii="Times New Roman" w:hAnsi="Times New Roman"/>
          <w:sz w:val="28"/>
          <w:szCs w:val="28"/>
        </w:rPr>
        <w:t xml:space="preserve">), </w:t>
      </w:r>
      <w:r w:rsidR="00CE50FF" w:rsidRPr="00CE50FF">
        <w:rPr>
          <w:rFonts w:ascii="Times New Roman" w:hAnsi="Times New Roman"/>
          <w:sz w:val="28"/>
          <w:szCs w:val="28"/>
        </w:rPr>
        <w:t>подгонку</w:t>
      </w:r>
      <w:r w:rsidR="00BF379B">
        <w:rPr>
          <w:rFonts w:ascii="Times New Roman" w:hAnsi="Times New Roman"/>
          <w:sz w:val="28"/>
          <w:szCs w:val="28"/>
        </w:rPr>
        <w:t xml:space="preserve"> (плотность)</w:t>
      </w:r>
      <w:r w:rsidR="00CE50FF" w:rsidRPr="00CE50FF">
        <w:rPr>
          <w:rFonts w:ascii="Times New Roman" w:hAnsi="Times New Roman"/>
          <w:sz w:val="28"/>
          <w:szCs w:val="28"/>
        </w:rPr>
        <w:t xml:space="preserve"> и точность</w:t>
      </w:r>
      <w:r w:rsidR="00BF379B">
        <w:rPr>
          <w:rFonts w:ascii="Times New Roman" w:hAnsi="Times New Roman"/>
          <w:sz w:val="28"/>
          <w:szCs w:val="28"/>
        </w:rPr>
        <w:t xml:space="preserve"> (совпадение по всем параметрам соединения, как внутренним, так и внешним)</w:t>
      </w:r>
      <w:r w:rsidR="00CE50FF" w:rsidRPr="00CE50FF">
        <w:rPr>
          <w:rFonts w:ascii="Times New Roman" w:hAnsi="Times New Roman"/>
          <w:sz w:val="28"/>
          <w:szCs w:val="28"/>
        </w:rPr>
        <w:t>. Для демонстрации/оценивания</w:t>
      </w:r>
      <w:r w:rsidR="00C06E96">
        <w:rPr>
          <w:rFonts w:ascii="Times New Roman" w:hAnsi="Times New Roman"/>
          <w:sz w:val="28"/>
          <w:szCs w:val="28"/>
        </w:rPr>
        <w:t xml:space="preserve"> вставные шипы</w:t>
      </w:r>
      <w:r w:rsidR="00CE50FF" w:rsidRPr="00CE50FF">
        <w:rPr>
          <w:rFonts w:ascii="Times New Roman" w:hAnsi="Times New Roman"/>
          <w:sz w:val="28"/>
          <w:szCs w:val="28"/>
        </w:rPr>
        <w:t xml:space="preserve"> </w:t>
      </w:r>
      <w:r w:rsidR="00C06E96">
        <w:rPr>
          <w:rFonts w:ascii="Times New Roman" w:hAnsi="Times New Roman"/>
          <w:sz w:val="28"/>
          <w:szCs w:val="28"/>
        </w:rPr>
        <w:t>(</w:t>
      </w:r>
      <w:r w:rsidR="00CE50FF" w:rsidRPr="00CE50FF">
        <w:rPr>
          <w:rFonts w:ascii="Times New Roman" w:hAnsi="Times New Roman"/>
          <w:sz w:val="28"/>
          <w:szCs w:val="28"/>
        </w:rPr>
        <w:t>шпонки</w:t>
      </w:r>
      <w:r w:rsidR="00C06E96">
        <w:rPr>
          <w:rFonts w:ascii="Times New Roman" w:hAnsi="Times New Roman"/>
          <w:sz w:val="28"/>
          <w:szCs w:val="28"/>
        </w:rPr>
        <w:t>,</w:t>
      </w:r>
      <w:r w:rsidR="00CE50FF" w:rsidRPr="00CE50FF">
        <w:rPr>
          <w:rFonts w:ascii="Times New Roman" w:hAnsi="Times New Roman"/>
          <w:sz w:val="28"/>
          <w:szCs w:val="28"/>
        </w:rPr>
        <w:t xml:space="preserve"> шканты</w:t>
      </w:r>
      <w:r w:rsidR="00C06E96">
        <w:rPr>
          <w:rFonts w:ascii="Times New Roman" w:hAnsi="Times New Roman"/>
          <w:sz w:val="28"/>
          <w:szCs w:val="28"/>
        </w:rPr>
        <w:t>, ламели, «домино»)</w:t>
      </w:r>
      <w:r w:rsidR="00CE50FF" w:rsidRPr="00CE50FF">
        <w:rPr>
          <w:rFonts w:ascii="Times New Roman" w:hAnsi="Times New Roman"/>
          <w:sz w:val="28"/>
          <w:szCs w:val="28"/>
        </w:rPr>
        <w:t xml:space="preserve"> должны быть обработаны по единому образцу. Отдельные соединения, например, «ласточкин хвост» или другие особые соединения, будут выполняться только вручную (электроинструменты запрещены). Более подробную информацию можно найти в </w:t>
      </w:r>
      <w:r w:rsidR="00C06E96">
        <w:rPr>
          <w:rFonts w:ascii="Times New Roman" w:hAnsi="Times New Roman"/>
          <w:sz w:val="28"/>
          <w:szCs w:val="28"/>
        </w:rPr>
        <w:t>описании Конкурсного задания и «Гиду по оценке»</w:t>
      </w:r>
      <w:r w:rsidR="00CE50FF" w:rsidRPr="00CE50FF">
        <w:rPr>
          <w:rFonts w:ascii="Times New Roman" w:hAnsi="Times New Roman"/>
          <w:sz w:val="28"/>
          <w:szCs w:val="28"/>
        </w:rPr>
        <w:t xml:space="preserve">. </w:t>
      </w:r>
      <w:r w:rsidR="00C06E96">
        <w:rPr>
          <w:rFonts w:ascii="Times New Roman" w:hAnsi="Times New Roman"/>
          <w:sz w:val="28"/>
          <w:szCs w:val="28"/>
        </w:rPr>
        <w:t>Могут</w:t>
      </w:r>
      <w:r w:rsidR="00CE50FF" w:rsidRPr="00CE50FF">
        <w:rPr>
          <w:rFonts w:ascii="Times New Roman" w:hAnsi="Times New Roman"/>
          <w:sz w:val="28"/>
          <w:szCs w:val="28"/>
        </w:rPr>
        <w:t xml:space="preserve"> </w:t>
      </w:r>
      <w:r w:rsidR="00BF379B">
        <w:rPr>
          <w:rFonts w:ascii="Times New Roman" w:hAnsi="Times New Roman"/>
          <w:sz w:val="28"/>
          <w:szCs w:val="28"/>
        </w:rPr>
        <w:t>проводиться</w:t>
      </w:r>
      <w:r w:rsidR="00CE50FF" w:rsidRPr="00CE50FF">
        <w:rPr>
          <w:rFonts w:ascii="Times New Roman" w:hAnsi="Times New Roman"/>
          <w:sz w:val="28"/>
          <w:szCs w:val="28"/>
        </w:rPr>
        <w:t xml:space="preserve"> и некоторые отдельные замеры (например</w:t>
      </w:r>
      <w:r w:rsidR="00BF379B">
        <w:rPr>
          <w:rFonts w:ascii="Times New Roman" w:hAnsi="Times New Roman"/>
          <w:sz w:val="28"/>
          <w:szCs w:val="28"/>
        </w:rPr>
        <w:t>,</w:t>
      </w:r>
      <w:r w:rsidR="00CE50FF" w:rsidRPr="00CE50FF">
        <w:rPr>
          <w:rFonts w:ascii="Times New Roman" w:hAnsi="Times New Roman"/>
          <w:sz w:val="28"/>
          <w:szCs w:val="28"/>
        </w:rPr>
        <w:t xml:space="preserve"> глубина гнезда для шипа, длина шипа и т.д.).</w:t>
      </w:r>
    </w:p>
    <w:p w14:paraId="6D9EEFC1" w14:textId="77777777" w:rsidR="00CE50FF" w:rsidRPr="00CE50FF" w:rsidRDefault="00CE50FF" w:rsidP="006266FF">
      <w:pPr>
        <w:pStyle w:val="aff1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CE50FF">
        <w:rPr>
          <w:rFonts w:ascii="Times New Roman" w:hAnsi="Times New Roman"/>
          <w:sz w:val="28"/>
          <w:szCs w:val="28"/>
        </w:rPr>
        <w:t xml:space="preserve">Соединения после склеивания: проверка соединений во время, отведенное для оценивания. Подгонка стыков будет проверяться с помощью </w:t>
      </w:r>
      <w:r w:rsidRPr="00CE50FF">
        <w:rPr>
          <w:rFonts w:ascii="Times New Roman" w:hAnsi="Times New Roman"/>
          <w:sz w:val="28"/>
          <w:szCs w:val="28"/>
        </w:rPr>
        <w:lastRenderedPageBreak/>
        <w:t>механических щупов (дозволенная толщина указана в схеме оценки), также проверке может быть подвергнут замер между выступами.</w:t>
      </w:r>
    </w:p>
    <w:p w14:paraId="0560B2A8" w14:textId="77777777" w:rsidR="00CE50FF" w:rsidRPr="00E47D88" w:rsidRDefault="00017BD1" w:rsidP="006266FF">
      <w:pPr>
        <w:pStyle w:val="aff1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E50FF" w:rsidRPr="00CE50FF">
        <w:rPr>
          <w:rFonts w:ascii="Times New Roman" w:hAnsi="Times New Roman"/>
          <w:sz w:val="28"/>
          <w:szCs w:val="28"/>
        </w:rPr>
        <w:t>одвижные части</w:t>
      </w:r>
      <w:r>
        <w:rPr>
          <w:rFonts w:ascii="Times New Roman" w:hAnsi="Times New Roman"/>
          <w:sz w:val="28"/>
          <w:szCs w:val="28"/>
        </w:rPr>
        <w:t xml:space="preserve"> и фурнитура</w:t>
      </w:r>
      <w:r w:rsidR="00CE50FF" w:rsidRPr="00CE50F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полкодержатели, </w:t>
      </w:r>
      <w:r w:rsidR="00CE50FF" w:rsidRPr="00CE50FF">
        <w:rPr>
          <w:rFonts w:ascii="Times New Roman" w:hAnsi="Times New Roman"/>
          <w:sz w:val="28"/>
          <w:szCs w:val="28"/>
        </w:rPr>
        <w:t xml:space="preserve">металлические </w:t>
      </w:r>
      <w:r w:rsidR="00CE50FF" w:rsidRPr="00E47D88">
        <w:rPr>
          <w:rFonts w:ascii="Times New Roman" w:hAnsi="Times New Roman"/>
          <w:sz w:val="28"/>
          <w:szCs w:val="28"/>
        </w:rPr>
        <w:t>крепления для дверей, шарнирных или подвижных частей, ящиков и т.п. Крепление</w:t>
      </w:r>
      <w:r w:rsidR="00C06E96" w:rsidRPr="00E47D88">
        <w:rPr>
          <w:rFonts w:ascii="Times New Roman" w:hAnsi="Times New Roman"/>
          <w:sz w:val="28"/>
          <w:szCs w:val="28"/>
        </w:rPr>
        <w:t>, позиционирование</w:t>
      </w:r>
      <w:r w:rsidR="00CE50FF" w:rsidRPr="00E47D88">
        <w:rPr>
          <w:rFonts w:ascii="Times New Roman" w:hAnsi="Times New Roman"/>
          <w:sz w:val="28"/>
          <w:szCs w:val="28"/>
        </w:rPr>
        <w:t xml:space="preserve"> и функционирование подвижных частей.</w:t>
      </w:r>
    </w:p>
    <w:p w14:paraId="69B28E1A" w14:textId="77777777" w:rsidR="00017BD1" w:rsidRPr="00E47D88" w:rsidRDefault="00017BD1" w:rsidP="006266FF">
      <w:pPr>
        <w:pStyle w:val="aff1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E47D88">
        <w:rPr>
          <w:rFonts w:ascii="Times New Roman" w:hAnsi="Times New Roman"/>
          <w:sz w:val="28"/>
          <w:szCs w:val="28"/>
        </w:rPr>
        <w:t>Фанерование. Создание эскиза «рубашки» и последующая реализация в полном соответствии с эскизом</w:t>
      </w:r>
      <w:r w:rsidR="006C2D8C" w:rsidRPr="00E47D88">
        <w:rPr>
          <w:rFonts w:ascii="Times New Roman" w:hAnsi="Times New Roman"/>
          <w:sz w:val="28"/>
          <w:szCs w:val="28"/>
        </w:rPr>
        <w:t xml:space="preserve"> и/или чертежом</w:t>
      </w:r>
      <w:r w:rsidRPr="00E47D88">
        <w:rPr>
          <w:rFonts w:ascii="Times New Roman" w:hAnsi="Times New Roman"/>
          <w:sz w:val="28"/>
          <w:szCs w:val="28"/>
        </w:rPr>
        <w:t xml:space="preserve"> и инструкцией фанерования.</w:t>
      </w:r>
    </w:p>
    <w:p w14:paraId="020268B2" w14:textId="77777777" w:rsidR="006C2D8C" w:rsidRPr="00E47D88" w:rsidRDefault="006C2D8C" w:rsidP="006266FF">
      <w:pPr>
        <w:pStyle w:val="aff1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E47D88">
        <w:rPr>
          <w:rFonts w:ascii="Times New Roman" w:hAnsi="Times New Roman"/>
          <w:sz w:val="28"/>
          <w:szCs w:val="28"/>
        </w:rPr>
        <w:t xml:space="preserve">Конструирование, моделирование и программирование для станка с ЧПУ: </w:t>
      </w:r>
      <w:r w:rsidR="006266FF" w:rsidRPr="00E47D88">
        <w:rPr>
          <w:rFonts w:ascii="Times New Roman" w:hAnsi="Times New Roman"/>
          <w:sz w:val="28"/>
          <w:szCs w:val="28"/>
        </w:rPr>
        <w:t xml:space="preserve">контроль и проверка результата по </w:t>
      </w:r>
      <w:r w:rsidRPr="00E47D88">
        <w:rPr>
          <w:rFonts w:ascii="Times New Roman" w:hAnsi="Times New Roman"/>
          <w:sz w:val="28"/>
          <w:szCs w:val="28"/>
        </w:rPr>
        <w:t>создани</w:t>
      </w:r>
      <w:r w:rsidR="006266FF" w:rsidRPr="00E47D88">
        <w:rPr>
          <w:rFonts w:ascii="Times New Roman" w:hAnsi="Times New Roman"/>
          <w:sz w:val="28"/>
          <w:szCs w:val="28"/>
        </w:rPr>
        <w:t>ю</w:t>
      </w:r>
      <w:r w:rsidRPr="00E47D88">
        <w:rPr>
          <w:rFonts w:ascii="Times New Roman" w:hAnsi="Times New Roman"/>
          <w:sz w:val="28"/>
          <w:szCs w:val="28"/>
        </w:rPr>
        <w:t xml:space="preserve"> в программе для конструирования модели детали</w:t>
      </w:r>
      <w:r w:rsidR="006266FF" w:rsidRPr="00E47D88">
        <w:rPr>
          <w:rFonts w:ascii="Times New Roman" w:hAnsi="Times New Roman"/>
          <w:sz w:val="28"/>
          <w:szCs w:val="28"/>
        </w:rPr>
        <w:t>/деталей</w:t>
      </w:r>
      <w:r w:rsidRPr="00E47D88">
        <w:rPr>
          <w:rFonts w:ascii="Times New Roman" w:hAnsi="Times New Roman"/>
          <w:sz w:val="28"/>
          <w:szCs w:val="28"/>
        </w:rPr>
        <w:t xml:space="preserve"> и формирование управляющей программы для создания детали</w:t>
      </w:r>
      <w:r w:rsidR="006266FF" w:rsidRPr="00E47D88">
        <w:rPr>
          <w:rFonts w:ascii="Times New Roman" w:hAnsi="Times New Roman"/>
          <w:sz w:val="28"/>
          <w:szCs w:val="28"/>
        </w:rPr>
        <w:t>/деталей</w:t>
      </w:r>
      <w:r w:rsidRPr="00E47D88">
        <w:rPr>
          <w:rFonts w:ascii="Times New Roman" w:hAnsi="Times New Roman"/>
          <w:sz w:val="28"/>
          <w:szCs w:val="28"/>
        </w:rPr>
        <w:t xml:space="preserve"> на станке с ЧПУ.</w:t>
      </w:r>
    </w:p>
    <w:p w14:paraId="317721B2" w14:textId="77777777" w:rsidR="00CE50FF" w:rsidRPr="00CE50FF" w:rsidRDefault="006266FF" w:rsidP="006266FF">
      <w:pPr>
        <w:pStyle w:val="aff1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E47D88">
        <w:rPr>
          <w:rFonts w:ascii="Times New Roman" w:hAnsi="Times New Roman"/>
          <w:sz w:val="28"/>
          <w:szCs w:val="28"/>
        </w:rPr>
        <w:t>Подготовка к ф</w:t>
      </w:r>
      <w:r w:rsidR="00017BD1" w:rsidRPr="00E47D88">
        <w:rPr>
          <w:rFonts w:ascii="Times New Roman" w:hAnsi="Times New Roman"/>
          <w:sz w:val="28"/>
          <w:szCs w:val="28"/>
        </w:rPr>
        <w:t>инишн</w:t>
      </w:r>
      <w:r w:rsidRPr="00E47D88">
        <w:rPr>
          <w:rFonts w:ascii="Times New Roman" w:hAnsi="Times New Roman"/>
          <w:sz w:val="28"/>
          <w:szCs w:val="28"/>
        </w:rPr>
        <w:t>ой</w:t>
      </w:r>
      <w:r w:rsidR="00017BD1" w:rsidRPr="00E47D88">
        <w:rPr>
          <w:rFonts w:ascii="Times New Roman" w:hAnsi="Times New Roman"/>
          <w:sz w:val="28"/>
          <w:szCs w:val="28"/>
        </w:rPr>
        <w:t xml:space="preserve"> отделк</w:t>
      </w:r>
      <w:r w:rsidRPr="00E47D88">
        <w:rPr>
          <w:rFonts w:ascii="Times New Roman" w:hAnsi="Times New Roman"/>
          <w:sz w:val="28"/>
          <w:szCs w:val="28"/>
        </w:rPr>
        <w:t>е</w:t>
      </w:r>
      <w:r w:rsidR="00CE50FF" w:rsidRPr="00E47D88">
        <w:rPr>
          <w:rFonts w:ascii="Times New Roman" w:hAnsi="Times New Roman"/>
          <w:sz w:val="28"/>
          <w:szCs w:val="28"/>
        </w:rPr>
        <w:t>: контроль качества отделки всех</w:t>
      </w:r>
      <w:r w:rsidR="00CE50FF" w:rsidRPr="00CE50FF">
        <w:rPr>
          <w:rFonts w:ascii="Times New Roman" w:hAnsi="Times New Roman"/>
          <w:sz w:val="28"/>
          <w:szCs w:val="28"/>
        </w:rPr>
        <w:t xml:space="preserve"> поверхностей</w:t>
      </w:r>
      <w:r w:rsidR="00017BD1">
        <w:rPr>
          <w:rFonts w:ascii="Times New Roman" w:hAnsi="Times New Roman"/>
          <w:sz w:val="28"/>
          <w:szCs w:val="28"/>
        </w:rPr>
        <w:t xml:space="preserve"> и граней</w:t>
      </w:r>
      <w:r w:rsidR="00CE50FF" w:rsidRPr="00CE50FF">
        <w:rPr>
          <w:rFonts w:ascii="Times New Roman" w:hAnsi="Times New Roman"/>
          <w:sz w:val="28"/>
          <w:szCs w:val="28"/>
        </w:rPr>
        <w:t>, к примеру, цельная древесина, панели из шпона</w:t>
      </w:r>
      <w:r w:rsidR="009D2B67">
        <w:rPr>
          <w:rFonts w:ascii="Times New Roman" w:hAnsi="Times New Roman"/>
          <w:sz w:val="28"/>
          <w:szCs w:val="28"/>
        </w:rPr>
        <w:t xml:space="preserve">, поверхности </w:t>
      </w:r>
      <w:r w:rsidR="00CE50FF" w:rsidRPr="00CE50FF">
        <w:rPr>
          <w:rFonts w:ascii="Times New Roman" w:hAnsi="Times New Roman"/>
          <w:sz w:val="28"/>
          <w:szCs w:val="28"/>
        </w:rPr>
        <w:t xml:space="preserve">и кромки должны быть </w:t>
      </w:r>
      <w:r w:rsidR="00017BD1">
        <w:rPr>
          <w:rFonts w:ascii="Times New Roman" w:hAnsi="Times New Roman"/>
          <w:sz w:val="28"/>
          <w:szCs w:val="28"/>
        </w:rPr>
        <w:t xml:space="preserve">хорошо отшлифованы и </w:t>
      </w:r>
      <w:r w:rsidR="00CE50FF" w:rsidRPr="00CE50FF">
        <w:rPr>
          <w:rFonts w:ascii="Times New Roman" w:hAnsi="Times New Roman"/>
          <w:sz w:val="28"/>
          <w:szCs w:val="28"/>
        </w:rPr>
        <w:t xml:space="preserve">готовы к полировке, на них должны отсутствовать скопления стружки или пыли. На поверхности и соединениях не должно быть зазоров или явных следов наполнения (клей, опилки, воск и т.п.). Поверхности должны быть обработаны крупнозернистой шлифовальной бумагой P240. Поверхности должны </w:t>
      </w:r>
      <w:r w:rsidR="006171B0">
        <w:rPr>
          <w:rFonts w:ascii="Times New Roman" w:hAnsi="Times New Roman"/>
          <w:sz w:val="28"/>
          <w:szCs w:val="28"/>
        </w:rPr>
        <w:t>располагаться в соответствии с чертежами (горизонтально, вертикально, под углами)</w:t>
      </w:r>
      <w:r w:rsidR="00CE50FF" w:rsidRPr="00CE50FF">
        <w:rPr>
          <w:rFonts w:ascii="Times New Roman" w:hAnsi="Times New Roman"/>
          <w:sz w:val="28"/>
          <w:szCs w:val="28"/>
        </w:rPr>
        <w:t xml:space="preserve"> и без видимых перекрестных царапин. Поверхности также могут быть проверены на компланарность, отверстия, пятна и т.п. Задание должно полностью соответствовать чертежу.</w:t>
      </w:r>
    </w:p>
    <w:p w14:paraId="425489E0" w14:textId="77777777" w:rsidR="00CE50FF" w:rsidRPr="00CE50FF" w:rsidRDefault="00CE50FF" w:rsidP="006266FF">
      <w:pPr>
        <w:pStyle w:val="aff1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CE50FF">
        <w:rPr>
          <w:rFonts w:ascii="Times New Roman" w:hAnsi="Times New Roman"/>
          <w:sz w:val="28"/>
          <w:szCs w:val="28"/>
        </w:rPr>
        <w:t>Использование материалов: ошибочное использование дополнительных материалов повлечет за собой штраф, максимальный ра</w:t>
      </w:r>
      <w:r w:rsidR="006266FF">
        <w:rPr>
          <w:rFonts w:ascii="Times New Roman" w:hAnsi="Times New Roman"/>
          <w:sz w:val="28"/>
          <w:szCs w:val="28"/>
        </w:rPr>
        <w:t>змер которого определяется в схеме оценки</w:t>
      </w:r>
      <w:r w:rsidRPr="00CE50FF">
        <w:rPr>
          <w:rFonts w:ascii="Times New Roman" w:hAnsi="Times New Roman"/>
          <w:sz w:val="28"/>
          <w:szCs w:val="28"/>
        </w:rPr>
        <w:t>.</w:t>
      </w:r>
      <w:r w:rsidR="006266FF">
        <w:rPr>
          <w:rFonts w:ascii="Times New Roman" w:hAnsi="Times New Roman"/>
          <w:sz w:val="28"/>
          <w:szCs w:val="28"/>
        </w:rPr>
        <w:t xml:space="preserve"> </w:t>
      </w:r>
    </w:p>
    <w:p w14:paraId="403A298C" w14:textId="77777777" w:rsidR="00A57976" w:rsidRPr="00CE50FF" w:rsidRDefault="00CE50FF" w:rsidP="006266FF">
      <w:pPr>
        <w:pStyle w:val="aff1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CE50FF">
        <w:rPr>
          <w:rFonts w:ascii="Times New Roman" w:hAnsi="Times New Roman"/>
          <w:sz w:val="28"/>
          <w:szCs w:val="28"/>
        </w:rPr>
        <w:t>Охрана здоровья и техника безопасности: обратитесь к официальной документации.</w:t>
      </w:r>
    </w:p>
    <w:p w14:paraId="1258AB2A" w14:textId="77777777"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0" w:name="_Toc13562703"/>
      <w:r w:rsidRPr="009955F8">
        <w:rPr>
          <w:rFonts w:ascii="Times New Roman" w:hAnsi="Times New Roman"/>
          <w:sz w:val="34"/>
          <w:szCs w:val="34"/>
        </w:rPr>
        <w:lastRenderedPageBreak/>
        <w:t>5. КОНКУРСНОЕ ЗАДАНИЕ</w:t>
      </w:r>
      <w:bookmarkEnd w:id="20"/>
    </w:p>
    <w:p w14:paraId="6EAB32C9" w14:textId="77777777"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1" w:name="_Toc13562704"/>
      <w:r>
        <w:rPr>
          <w:rFonts w:ascii="Times New Roman" w:hAnsi="Times New Roman"/>
          <w:szCs w:val="28"/>
        </w:rPr>
        <w:t xml:space="preserve">5.1. </w:t>
      </w:r>
      <w:r w:rsidR="00A57976" w:rsidRPr="00A57976">
        <w:rPr>
          <w:rFonts w:ascii="Times New Roman" w:hAnsi="Times New Roman"/>
          <w:szCs w:val="28"/>
        </w:rPr>
        <w:t>ОСНОВНЫЕ ТРЕБОВАНИЯ</w:t>
      </w:r>
      <w:bookmarkEnd w:id="21"/>
    </w:p>
    <w:p w14:paraId="38C842A1" w14:textId="77777777" w:rsidR="007B2222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57976">
        <w:rPr>
          <w:rFonts w:ascii="Times New Roman" w:hAnsi="Times New Roman" w:cs="Times New Roman"/>
          <w:sz w:val="28"/>
          <w:szCs w:val="28"/>
        </w:rPr>
        <w:t xml:space="preserve">2, </w:t>
      </w:r>
      <w:r w:rsidRPr="00A57976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14:paraId="75B0ECD5" w14:textId="77777777" w:rsidR="00D10C09" w:rsidRDefault="00D10C09" w:rsidP="00D10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 </w:t>
      </w:r>
      <w:r w:rsidRPr="002065BD">
        <w:rPr>
          <w:rFonts w:ascii="Times New Roman" w:hAnsi="Times New Roman" w:cs="Times New Roman"/>
          <w:sz w:val="28"/>
          <w:szCs w:val="28"/>
        </w:rPr>
        <w:t>от 17 до 22 л</w:t>
      </w:r>
      <w:r>
        <w:rPr>
          <w:rFonts w:ascii="Times New Roman" w:hAnsi="Times New Roman" w:cs="Times New Roman"/>
          <w:sz w:val="28"/>
          <w:szCs w:val="28"/>
        </w:rPr>
        <w:t xml:space="preserve">ет в основной группе, от 14 до 16 в группе </w:t>
      </w:r>
      <w:r>
        <w:rPr>
          <w:rFonts w:ascii="Times New Roman" w:hAnsi="Times New Roman" w:cs="Times New Roman"/>
          <w:sz w:val="28"/>
          <w:szCs w:val="28"/>
          <w:lang w:val="en-US"/>
        </w:rPr>
        <w:t>Junior</w:t>
      </w:r>
      <w:r>
        <w:rPr>
          <w:rFonts w:ascii="Times New Roman" w:hAnsi="Times New Roman" w:cs="Times New Roman"/>
          <w:sz w:val="28"/>
          <w:szCs w:val="28"/>
        </w:rPr>
        <w:t>, в старшей группе 50+</w:t>
      </w:r>
      <w:r w:rsidRPr="007B22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1F7A991F" w14:textId="77777777" w:rsidR="00D10C09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Конкурсного задания</w:t>
      </w:r>
      <w:r w:rsidR="00D10C09">
        <w:rPr>
          <w:rFonts w:ascii="Times New Roman" w:hAnsi="Times New Roman" w:cs="Times New Roman"/>
          <w:sz w:val="28"/>
          <w:szCs w:val="28"/>
        </w:rPr>
        <w:t>:</w:t>
      </w:r>
    </w:p>
    <w:p w14:paraId="3D5109E9" w14:textId="77777777" w:rsidR="00D10C09" w:rsidRPr="00E47D88" w:rsidRDefault="00D10C09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88">
        <w:rPr>
          <w:rFonts w:ascii="Times New Roman" w:hAnsi="Times New Roman" w:cs="Times New Roman"/>
          <w:sz w:val="28"/>
          <w:szCs w:val="28"/>
        </w:rPr>
        <w:t>-</w:t>
      </w:r>
      <w:r w:rsidR="007B2222" w:rsidRPr="00E47D88">
        <w:rPr>
          <w:rFonts w:ascii="Times New Roman" w:hAnsi="Times New Roman" w:cs="Times New Roman"/>
          <w:sz w:val="28"/>
          <w:szCs w:val="28"/>
        </w:rPr>
        <w:t xml:space="preserve"> </w:t>
      </w:r>
      <w:r w:rsidRPr="00E47D88">
        <w:rPr>
          <w:rFonts w:ascii="Times New Roman" w:hAnsi="Times New Roman" w:cs="Times New Roman"/>
          <w:sz w:val="28"/>
          <w:szCs w:val="28"/>
        </w:rPr>
        <w:t xml:space="preserve">для основной возрастной группы 17-22 года </w:t>
      </w:r>
      <w:r w:rsidR="007B2222" w:rsidRPr="00E47D88">
        <w:rPr>
          <w:rFonts w:ascii="Times New Roman" w:hAnsi="Times New Roman" w:cs="Times New Roman"/>
          <w:sz w:val="28"/>
          <w:szCs w:val="28"/>
        </w:rPr>
        <w:t xml:space="preserve">не должна </w:t>
      </w:r>
      <w:r w:rsidRPr="00E47D88">
        <w:rPr>
          <w:rFonts w:ascii="Times New Roman" w:hAnsi="Times New Roman" w:cs="Times New Roman"/>
          <w:sz w:val="28"/>
          <w:szCs w:val="28"/>
        </w:rPr>
        <w:t xml:space="preserve">быть менее 15 и более 18 часов для Финала Национального Чемпионата и не менее 12 и не более 15 часов для пула Региональных чемпионатов, </w:t>
      </w:r>
    </w:p>
    <w:p w14:paraId="68F60CB4" w14:textId="77777777" w:rsidR="007B2222" w:rsidRPr="00E47D88" w:rsidRDefault="00D10C09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88">
        <w:rPr>
          <w:rFonts w:ascii="Times New Roman" w:hAnsi="Times New Roman" w:cs="Times New Roman"/>
          <w:sz w:val="28"/>
          <w:szCs w:val="28"/>
        </w:rPr>
        <w:t>- для группы Юниоров 14-16 лет не должна быть менее 10 и более 12 часов для Финала Национального Чемпионата и не менее 8 и не более 12 часов для пула Региональных чемпионатов</w:t>
      </w:r>
    </w:p>
    <w:p w14:paraId="42524628" w14:textId="77777777" w:rsidR="00D10C09" w:rsidRDefault="00D10C09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88">
        <w:rPr>
          <w:rFonts w:ascii="Times New Roman" w:hAnsi="Times New Roman" w:cs="Times New Roman"/>
          <w:sz w:val="28"/>
          <w:szCs w:val="28"/>
        </w:rPr>
        <w:t>- для группы 50+ задание на 7-8 часов.</w:t>
      </w:r>
    </w:p>
    <w:p w14:paraId="695A5488" w14:textId="77777777"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14:paraId="4969C3BE" w14:textId="77777777"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14:paraId="79871DCC" w14:textId="77777777"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14:paraId="4F8F09C7" w14:textId="77777777" w:rsidR="002F2906" w:rsidRPr="00A57976" w:rsidRDefault="002F2906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14:paraId="3D76FC12" w14:textId="77777777"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2" w:name="_Toc13562705"/>
      <w:r>
        <w:rPr>
          <w:rFonts w:ascii="Times New Roman" w:hAnsi="Times New Roman"/>
          <w:szCs w:val="28"/>
        </w:rPr>
        <w:t xml:space="preserve">5.2. </w:t>
      </w:r>
      <w:r w:rsidR="00DE39D8" w:rsidRPr="00A57976">
        <w:rPr>
          <w:rFonts w:ascii="Times New Roman" w:hAnsi="Times New Roman"/>
          <w:szCs w:val="28"/>
        </w:rPr>
        <w:t>СТРУКТУРА КОНКУРСНОГО ЗАДАНИЯ</w:t>
      </w:r>
      <w:bookmarkEnd w:id="22"/>
    </w:p>
    <w:p w14:paraId="18B12425" w14:textId="77777777" w:rsidR="00DE39D8" w:rsidRPr="00CE50FF" w:rsidRDefault="00CE50FF" w:rsidP="00CE5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FF">
        <w:rPr>
          <w:rFonts w:ascii="Times New Roman" w:hAnsi="Times New Roman" w:cs="Times New Roman"/>
          <w:sz w:val="28"/>
          <w:szCs w:val="28"/>
        </w:rPr>
        <w:t>Конкурсное задание с модулями, оцениваемыми отдельно, или конкурсное задание, оцениваемое поэтапно.</w:t>
      </w:r>
    </w:p>
    <w:p w14:paraId="5EC45E9B" w14:textId="77777777"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3" w:name="_Toc13562706"/>
      <w:r>
        <w:rPr>
          <w:rFonts w:ascii="Times New Roman" w:hAnsi="Times New Roman"/>
          <w:szCs w:val="28"/>
        </w:rPr>
        <w:t xml:space="preserve">5.3. </w:t>
      </w:r>
      <w:r w:rsidR="00DE39D8" w:rsidRPr="00A57976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3"/>
    </w:p>
    <w:p w14:paraId="2E6E3EDF" w14:textId="77777777" w:rsidR="00CE50FF" w:rsidRPr="00CE50FF" w:rsidRDefault="00CE50FF" w:rsidP="00CE5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FF">
        <w:rPr>
          <w:rFonts w:ascii="Times New Roman" w:hAnsi="Times New Roman" w:cs="Times New Roman"/>
          <w:sz w:val="28"/>
          <w:szCs w:val="28"/>
        </w:rPr>
        <w:t xml:space="preserve">Конкурсное задание нужно оформить таким образом, чтобы оно смогло привлечь внимание зрителей, к примеру, попробуйте использовать два контрастирующих вида цветной древесины, также по возможности используйте </w:t>
      </w:r>
      <w:r w:rsidRPr="00CE50FF">
        <w:rPr>
          <w:rFonts w:ascii="Times New Roman" w:hAnsi="Times New Roman" w:cs="Times New Roman"/>
          <w:sz w:val="28"/>
          <w:szCs w:val="28"/>
        </w:rPr>
        <w:lastRenderedPageBreak/>
        <w:t>форму или какой-либо другой элемент, относящийся к региону проведения соревнования. Кроме того, можно задействовать элемент, обрабатываемый на станке ЧПУ, если он доступен в пределах рабочей зоны.</w:t>
      </w:r>
    </w:p>
    <w:p w14:paraId="566EAD54" w14:textId="77777777" w:rsidR="00CE50FF" w:rsidRPr="00CE50FF" w:rsidRDefault="00CE50FF" w:rsidP="00CE5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FF">
        <w:rPr>
          <w:rFonts w:ascii="Times New Roman" w:hAnsi="Times New Roman" w:cs="Times New Roman"/>
          <w:sz w:val="28"/>
          <w:szCs w:val="28"/>
        </w:rPr>
        <w:t>Конкурсное задание должно разрабатываться с учетом необходимости внесения в него изменений в размере 30%.</w:t>
      </w:r>
    </w:p>
    <w:p w14:paraId="6EFC51D2" w14:textId="77777777" w:rsidR="00CE50FF" w:rsidRPr="00CE50FF" w:rsidRDefault="00CE50FF" w:rsidP="00CE5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FF">
        <w:rPr>
          <w:rFonts w:ascii="Times New Roman" w:hAnsi="Times New Roman" w:cs="Times New Roman"/>
          <w:sz w:val="28"/>
          <w:szCs w:val="28"/>
        </w:rPr>
        <w:t>Максимальный размер продукта, получаемого при выполнении конкурсного задания - 2500 мм (длина + высота + ширина).</w:t>
      </w:r>
    </w:p>
    <w:p w14:paraId="60DBCB1D" w14:textId="77777777" w:rsidR="00CE50FF" w:rsidRPr="00CE50FF" w:rsidRDefault="00CE50FF" w:rsidP="00CE5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FF">
        <w:rPr>
          <w:rFonts w:ascii="Times New Roman" w:hAnsi="Times New Roman" w:cs="Times New Roman"/>
          <w:sz w:val="28"/>
          <w:szCs w:val="28"/>
        </w:rPr>
        <w:t>Конкурсное задание может быть выполнено в течение 1</w:t>
      </w:r>
      <w:r w:rsidR="00B7522A">
        <w:rPr>
          <w:rFonts w:ascii="Times New Roman" w:hAnsi="Times New Roman" w:cs="Times New Roman"/>
          <w:sz w:val="28"/>
          <w:szCs w:val="28"/>
        </w:rPr>
        <w:t>8</w:t>
      </w:r>
      <w:r w:rsidRPr="00CE50FF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806C65" w:rsidRPr="00806C65">
        <w:rPr>
          <w:rFonts w:ascii="Times New Roman" w:hAnsi="Times New Roman" w:cs="Times New Roman"/>
          <w:sz w:val="28"/>
          <w:szCs w:val="28"/>
        </w:rPr>
        <w:t xml:space="preserve"> </w:t>
      </w:r>
      <w:r w:rsidR="00806C65">
        <w:rPr>
          <w:rFonts w:ascii="Times New Roman" w:hAnsi="Times New Roman" w:cs="Times New Roman"/>
          <w:sz w:val="28"/>
          <w:szCs w:val="28"/>
        </w:rPr>
        <w:t xml:space="preserve">в </w:t>
      </w:r>
      <w:r w:rsidR="00600E09"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="00806C65">
        <w:rPr>
          <w:rFonts w:ascii="Times New Roman" w:hAnsi="Times New Roman" w:cs="Times New Roman"/>
          <w:sz w:val="28"/>
          <w:szCs w:val="28"/>
        </w:rPr>
        <w:t>группе</w:t>
      </w:r>
      <w:r w:rsidR="00600E09">
        <w:rPr>
          <w:rFonts w:ascii="Times New Roman" w:hAnsi="Times New Roman" w:cs="Times New Roman"/>
          <w:sz w:val="28"/>
          <w:szCs w:val="28"/>
        </w:rPr>
        <w:t xml:space="preserve"> 17-22</w:t>
      </w:r>
      <w:r w:rsidR="00806C65">
        <w:rPr>
          <w:rFonts w:ascii="Times New Roman" w:hAnsi="Times New Roman" w:cs="Times New Roman"/>
          <w:sz w:val="28"/>
          <w:szCs w:val="28"/>
        </w:rPr>
        <w:t>, в течение 12 часов в</w:t>
      </w:r>
      <w:r w:rsidR="00600E09">
        <w:rPr>
          <w:rFonts w:ascii="Times New Roman" w:hAnsi="Times New Roman" w:cs="Times New Roman"/>
          <w:sz w:val="28"/>
          <w:szCs w:val="28"/>
        </w:rPr>
        <w:t xml:space="preserve"> возрастной</w:t>
      </w:r>
      <w:r w:rsidR="00806C65">
        <w:rPr>
          <w:rFonts w:ascii="Times New Roman" w:hAnsi="Times New Roman" w:cs="Times New Roman"/>
          <w:sz w:val="28"/>
          <w:szCs w:val="28"/>
        </w:rPr>
        <w:t xml:space="preserve"> группе 14-16</w:t>
      </w:r>
      <w:r w:rsidRPr="00CE50FF">
        <w:rPr>
          <w:rFonts w:ascii="Times New Roman" w:hAnsi="Times New Roman" w:cs="Times New Roman"/>
          <w:sz w:val="28"/>
          <w:szCs w:val="28"/>
        </w:rPr>
        <w:t>.</w:t>
      </w:r>
    </w:p>
    <w:p w14:paraId="6B0C120A" w14:textId="77777777" w:rsidR="00CE50FF" w:rsidRPr="00CE50FF" w:rsidRDefault="00CE50FF" w:rsidP="00CE5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FF">
        <w:rPr>
          <w:rFonts w:ascii="Times New Roman" w:hAnsi="Times New Roman" w:cs="Times New Roman"/>
          <w:sz w:val="28"/>
          <w:szCs w:val="28"/>
        </w:rPr>
        <w:t>Максимальный размер чертежей Конкурсантов - формат А1.</w:t>
      </w:r>
    </w:p>
    <w:p w14:paraId="491D0929" w14:textId="77777777" w:rsidR="00CE50FF" w:rsidRPr="00CE50FF" w:rsidRDefault="00CE50FF" w:rsidP="00CE5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FF">
        <w:rPr>
          <w:rFonts w:ascii="Times New Roman" w:hAnsi="Times New Roman" w:cs="Times New Roman"/>
          <w:sz w:val="28"/>
          <w:szCs w:val="28"/>
        </w:rPr>
        <w:t>Конкурсанты-мебельщики должны выполнить следующие части задания, помодульно или поэтапно:</w:t>
      </w:r>
    </w:p>
    <w:p w14:paraId="79F549B9" w14:textId="77777777" w:rsidR="00CE50FF" w:rsidRPr="00CE50FF" w:rsidRDefault="00CE50FF" w:rsidP="00CE5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FF">
        <w:rPr>
          <w:rFonts w:ascii="Times New Roman" w:hAnsi="Times New Roman" w:cs="Times New Roman"/>
          <w:sz w:val="28"/>
          <w:szCs w:val="28"/>
        </w:rPr>
        <w:t>Часть1: каркас;</w:t>
      </w:r>
    </w:p>
    <w:p w14:paraId="521A4A9F" w14:textId="77777777" w:rsidR="00CE50FF" w:rsidRPr="00CE50FF" w:rsidRDefault="00CE50FF" w:rsidP="00CE5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FF">
        <w:rPr>
          <w:rFonts w:ascii="Times New Roman" w:hAnsi="Times New Roman" w:cs="Times New Roman"/>
          <w:sz w:val="28"/>
          <w:szCs w:val="28"/>
        </w:rPr>
        <w:t>Часть 2: ящик;</w:t>
      </w:r>
    </w:p>
    <w:p w14:paraId="55AD9EE3" w14:textId="77777777" w:rsidR="00CE50FF" w:rsidRPr="00CE50FF" w:rsidRDefault="00CE50FF" w:rsidP="00CE5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FF">
        <w:rPr>
          <w:rFonts w:ascii="Times New Roman" w:hAnsi="Times New Roman" w:cs="Times New Roman"/>
          <w:sz w:val="28"/>
          <w:szCs w:val="28"/>
        </w:rPr>
        <w:t>Часть 3: дверца или подвижная часть;</w:t>
      </w:r>
    </w:p>
    <w:p w14:paraId="00B53E3D" w14:textId="77777777" w:rsidR="00CE50FF" w:rsidRDefault="00CE50FF" w:rsidP="00CE5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FF">
        <w:rPr>
          <w:rFonts w:ascii="Times New Roman" w:hAnsi="Times New Roman" w:cs="Times New Roman"/>
          <w:sz w:val="28"/>
          <w:szCs w:val="28"/>
        </w:rPr>
        <w:t>Часть 4: работа со шпонами;</w:t>
      </w:r>
    </w:p>
    <w:p w14:paraId="4421607C" w14:textId="77777777" w:rsidR="00D10C09" w:rsidRPr="00CE50FF" w:rsidRDefault="00D10C09" w:rsidP="00CE5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88">
        <w:rPr>
          <w:rFonts w:ascii="Times New Roman" w:hAnsi="Times New Roman" w:cs="Times New Roman"/>
          <w:sz w:val="28"/>
          <w:szCs w:val="28"/>
        </w:rPr>
        <w:t>Часть 5: работа с программным обеспечением для станка с ЧПУ</w:t>
      </w:r>
    </w:p>
    <w:p w14:paraId="4F7F42F9" w14:textId="77777777" w:rsidR="00CE50FF" w:rsidRPr="00CE50FF" w:rsidRDefault="00CE50FF" w:rsidP="00CE5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FF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D10C09">
        <w:rPr>
          <w:rFonts w:ascii="Times New Roman" w:hAnsi="Times New Roman" w:cs="Times New Roman"/>
          <w:sz w:val="28"/>
          <w:szCs w:val="28"/>
        </w:rPr>
        <w:t>6</w:t>
      </w:r>
      <w:r w:rsidRPr="00CE50FF">
        <w:rPr>
          <w:rFonts w:ascii="Times New Roman" w:hAnsi="Times New Roman" w:cs="Times New Roman"/>
          <w:sz w:val="28"/>
          <w:szCs w:val="28"/>
        </w:rPr>
        <w:t>: чертеж.</w:t>
      </w:r>
    </w:p>
    <w:p w14:paraId="60392C29" w14:textId="77777777"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4" w:name="_Toc13562707"/>
      <w:r>
        <w:rPr>
          <w:rFonts w:ascii="Times New Roman" w:hAnsi="Times New Roman"/>
          <w:szCs w:val="28"/>
        </w:rPr>
        <w:t xml:space="preserve">5.4. </w:t>
      </w:r>
      <w:r w:rsidR="00333911" w:rsidRPr="00333911">
        <w:rPr>
          <w:rFonts w:ascii="Times New Roman" w:hAnsi="Times New Roman"/>
          <w:szCs w:val="28"/>
        </w:rPr>
        <w:t>РАЗРАБОТКА КОНКУРСНОГО ЗАДАНИЯ</w:t>
      </w:r>
      <w:bookmarkEnd w:id="24"/>
    </w:p>
    <w:p w14:paraId="0C601BB5" w14:textId="77777777"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333911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333911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333911">
        <w:rPr>
          <w:rFonts w:ascii="Times New Roman" w:hAnsi="Times New Roman" w:cs="Times New Roman"/>
          <w:sz w:val="28"/>
          <w:szCs w:val="28"/>
        </w:rPr>
        <w:t xml:space="preserve"> на форуме WS</w:t>
      </w:r>
      <w:r w:rsidRPr="003339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3911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 xml:space="preserve"> ). </w:t>
      </w:r>
      <w:r w:rsidR="00C95538" w:rsidRPr="00333911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14:paraId="5E139710" w14:textId="77777777" w:rsidR="00DE39D8" w:rsidRPr="0029547E" w:rsidRDefault="00333911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547E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9547E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14:paraId="30973660" w14:textId="77777777" w:rsidR="00397A1B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</w:t>
      </w:r>
      <w:r w:rsidR="0056194A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14:paraId="340DDA7E" w14:textId="77777777" w:rsidR="00397A1B" w:rsidRPr="00333911" w:rsidRDefault="00397A1B" w:rsidP="006502A2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333911">
        <w:rPr>
          <w:rFonts w:ascii="Times New Roman" w:hAnsi="Times New Roman"/>
          <w:sz w:val="28"/>
          <w:szCs w:val="28"/>
          <w:lang w:val="en-US"/>
        </w:rPr>
        <w:t>WSR</w:t>
      </w:r>
      <w:r w:rsidRPr="00333911">
        <w:rPr>
          <w:rFonts w:ascii="Times New Roman" w:hAnsi="Times New Roman"/>
          <w:sz w:val="28"/>
          <w:szCs w:val="28"/>
        </w:rPr>
        <w:t>;</w:t>
      </w:r>
    </w:p>
    <w:p w14:paraId="1283D08B" w14:textId="77777777" w:rsidR="00397A1B" w:rsidRPr="00333911" w:rsidRDefault="00397A1B" w:rsidP="006502A2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Сторонние разработчики;</w:t>
      </w:r>
    </w:p>
    <w:p w14:paraId="65E423E2" w14:textId="77777777" w:rsidR="00397A1B" w:rsidRPr="00333911" w:rsidRDefault="00397A1B" w:rsidP="006502A2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Иные заинтересованные лица.</w:t>
      </w:r>
    </w:p>
    <w:p w14:paraId="7C418890" w14:textId="77777777" w:rsidR="00DE39D8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подготовки к 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333911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333911">
        <w:rPr>
          <w:rFonts w:ascii="Times New Roman" w:hAnsi="Times New Roman" w:cs="Times New Roman"/>
          <w:sz w:val="28"/>
          <w:szCs w:val="28"/>
        </w:rPr>
        <w:t>ю</w:t>
      </w:r>
      <w:r w:rsidR="0056194A">
        <w:rPr>
          <w:rFonts w:ascii="Times New Roman" w:hAnsi="Times New Roman" w:cs="Times New Roman"/>
          <w:sz w:val="28"/>
          <w:szCs w:val="28"/>
        </w:rPr>
        <w:t xml:space="preserve"> при внесении 30 % изменений к К</w:t>
      </w:r>
      <w:r w:rsidRPr="00333911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333911">
        <w:rPr>
          <w:rFonts w:ascii="Times New Roman" w:hAnsi="Times New Roman" w:cs="Times New Roman"/>
          <w:sz w:val="28"/>
          <w:szCs w:val="28"/>
        </w:rPr>
        <w:t>:</w:t>
      </w:r>
    </w:p>
    <w:p w14:paraId="7920F8FD" w14:textId="77777777" w:rsidR="00DE39D8" w:rsidRPr="00333911" w:rsidRDefault="00DE39D8" w:rsidP="006502A2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Главн</w:t>
      </w:r>
      <w:r w:rsidR="00397A1B" w:rsidRPr="00333911">
        <w:rPr>
          <w:rFonts w:ascii="Times New Roman" w:hAnsi="Times New Roman"/>
          <w:sz w:val="28"/>
          <w:szCs w:val="28"/>
        </w:rPr>
        <w:t>ый</w:t>
      </w:r>
      <w:r w:rsidRPr="00333911">
        <w:rPr>
          <w:rFonts w:ascii="Times New Roman" w:hAnsi="Times New Roman"/>
          <w:sz w:val="28"/>
          <w:szCs w:val="28"/>
        </w:rPr>
        <w:t xml:space="preserve"> эксперт;</w:t>
      </w:r>
    </w:p>
    <w:p w14:paraId="00FD0BB5" w14:textId="77777777" w:rsidR="00DE39D8" w:rsidRPr="00333911" w:rsidRDefault="00DE39D8" w:rsidP="006502A2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Сертифицированны</w:t>
      </w:r>
      <w:r w:rsidR="00397A1B" w:rsidRPr="00333911">
        <w:rPr>
          <w:rFonts w:ascii="Times New Roman" w:hAnsi="Times New Roman"/>
          <w:sz w:val="28"/>
          <w:szCs w:val="28"/>
        </w:rPr>
        <w:t>й</w:t>
      </w:r>
      <w:r w:rsidRPr="00333911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333911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333911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333911">
        <w:rPr>
          <w:rFonts w:ascii="Times New Roman" w:hAnsi="Times New Roman"/>
          <w:sz w:val="28"/>
          <w:szCs w:val="28"/>
        </w:rPr>
        <w:t>;</w:t>
      </w:r>
    </w:p>
    <w:p w14:paraId="06B6D3BB" w14:textId="77777777" w:rsidR="00EA0C3A" w:rsidRPr="00333911" w:rsidRDefault="00EA0C3A" w:rsidP="006502A2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Эксперты принимающие участия в оценке</w:t>
      </w:r>
      <w:r w:rsidR="00CA6CCD" w:rsidRPr="00333911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333911">
        <w:rPr>
          <w:rFonts w:ascii="Times New Roman" w:hAnsi="Times New Roman"/>
          <w:sz w:val="28"/>
          <w:szCs w:val="28"/>
        </w:rPr>
        <w:t>.</w:t>
      </w:r>
    </w:p>
    <w:p w14:paraId="2EE57085" w14:textId="77777777"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Внесенные 30 % изменения в </w:t>
      </w:r>
      <w:r w:rsidR="0056194A">
        <w:rPr>
          <w:rFonts w:ascii="Times New Roman" w:hAnsi="Times New Roman" w:cs="Times New Roman"/>
          <w:sz w:val="28"/>
          <w:szCs w:val="28"/>
        </w:rPr>
        <w:t>К</w:t>
      </w:r>
      <w:r w:rsidRPr="00333911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333911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333911">
        <w:rPr>
          <w:rFonts w:ascii="Times New Roman" w:hAnsi="Times New Roman" w:cs="Times New Roman"/>
          <w:sz w:val="28"/>
          <w:szCs w:val="28"/>
        </w:rPr>
        <w:t>уются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14:paraId="331A7D84" w14:textId="77777777"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Выше обозначенные люди при внесении 30 % изменений к </w:t>
      </w:r>
      <w:r w:rsidR="0056194A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Pr="00333911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333911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>.</w:t>
      </w:r>
      <w:r w:rsidR="004D096E" w:rsidRPr="00333911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14:paraId="1A4DEEF5" w14:textId="77777777" w:rsidR="00DE39D8" w:rsidRPr="0029547E" w:rsidRDefault="00727F97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14:paraId="3AD4FF77" w14:textId="77777777" w:rsidR="00DE39D8" w:rsidRPr="00333911" w:rsidRDefault="00881DD2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 так и по модулям. Основным инструментом разработки Конкурсного задания является форум экспертов.</w:t>
      </w:r>
    </w:p>
    <w:p w14:paraId="18593AE2" w14:textId="77777777" w:rsidR="00DE39D8" w:rsidRPr="0029547E" w:rsidRDefault="00AA2B8A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14:paraId="3234A633" w14:textId="77777777"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333911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333911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p w14:paraId="28D8D1EA" w14:textId="77777777" w:rsidR="00DE39D8" w:rsidRPr="009955F8" w:rsidRDefault="00DE39D8" w:rsidP="00DE39D8">
      <w:pPr>
        <w:jc w:val="both"/>
        <w:rPr>
          <w:rFonts w:ascii="Times New Roman" w:hAnsi="Times New Roman" w:cs="Times New Roman"/>
          <w:b/>
          <w:i/>
        </w:rPr>
      </w:pPr>
    </w:p>
    <w:tbl>
      <w:tblPr>
        <w:tblStyle w:val="af"/>
        <w:tblW w:w="10847" w:type="dxa"/>
        <w:tblInd w:w="-567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798"/>
        <w:gridCol w:w="3014"/>
        <w:gridCol w:w="3084"/>
      </w:tblGrid>
      <w:tr w:rsidR="00C06EBC" w:rsidRPr="009955F8" w14:paraId="1799871C" w14:textId="77777777" w:rsidTr="00333911">
        <w:tc>
          <w:tcPr>
            <w:tcW w:w="1951" w:type="dxa"/>
            <w:shd w:val="clear" w:color="auto" w:fill="5B9BD5" w:themeFill="accent1"/>
          </w:tcPr>
          <w:p w14:paraId="20F9BA41" w14:textId="77777777"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Временные рамки</w:t>
            </w:r>
          </w:p>
        </w:tc>
        <w:tc>
          <w:tcPr>
            <w:tcW w:w="2798" w:type="dxa"/>
            <w:shd w:val="clear" w:color="auto" w:fill="5B9BD5" w:themeFill="accent1"/>
          </w:tcPr>
          <w:p w14:paraId="276B0497" w14:textId="77777777" w:rsidR="008B560B" w:rsidRPr="00333911" w:rsidRDefault="008B560B" w:rsidP="00F96457">
            <w:pPr>
              <w:jc w:val="both"/>
              <w:rPr>
                <w:b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Локальный чемпионат</w:t>
            </w:r>
          </w:p>
        </w:tc>
        <w:tc>
          <w:tcPr>
            <w:tcW w:w="3014" w:type="dxa"/>
            <w:shd w:val="clear" w:color="auto" w:fill="5B9BD5" w:themeFill="accent1"/>
          </w:tcPr>
          <w:p w14:paraId="4F9BD871" w14:textId="77777777"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Отборочный чемпионат</w:t>
            </w:r>
          </w:p>
        </w:tc>
        <w:tc>
          <w:tcPr>
            <w:tcW w:w="3084" w:type="dxa"/>
            <w:shd w:val="clear" w:color="auto" w:fill="5B9BD5" w:themeFill="accent1"/>
          </w:tcPr>
          <w:p w14:paraId="28CB3ABF" w14:textId="77777777"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Национальный чемпионат</w:t>
            </w:r>
          </w:p>
        </w:tc>
      </w:tr>
      <w:tr w:rsidR="00C06EBC" w:rsidRPr="009955F8" w14:paraId="22C0E5A1" w14:textId="77777777" w:rsidTr="00333911">
        <w:tc>
          <w:tcPr>
            <w:tcW w:w="1951" w:type="dxa"/>
            <w:shd w:val="clear" w:color="auto" w:fill="5B9BD5" w:themeFill="accent1"/>
          </w:tcPr>
          <w:p w14:paraId="77E0E8DA" w14:textId="77777777"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lastRenderedPageBreak/>
              <w:t>Шаблон Конкурсного задания</w:t>
            </w:r>
          </w:p>
        </w:tc>
        <w:tc>
          <w:tcPr>
            <w:tcW w:w="2798" w:type="dxa"/>
          </w:tcPr>
          <w:p w14:paraId="0A51EF6E" w14:textId="77777777" w:rsidR="008B560B" w:rsidRPr="00333911" w:rsidRDefault="00B236AD" w:rsidP="00835BF6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</w:t>
            </w:r>
            <w:r w:rsidR="00835BF6" w:rsidRPr="00333911">
              <w:rPr>
                <w:sz w:val="28"/>
                <w:szCs w:val="28"/>
              </w:rPr>
              <w:t xml:space="preserve"> задание предыдущего Национального чемпионата</w:t>
            </w:r>
          </w:p>
        </w:tc>
        <w:tc>
          <w:tcPr>
            <w:tcW w:w="3014" w:type="dxa"/>
          </w:tcPr>
          <w:p w14:paraId="045B08BC" w14:textId="77777777" w:rsidR="008B560B" w:rsidRPr="00333911" w:rsidRDefault="00835BF6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3084" w:type="dxa"/>
          </w:tcPr>
          <w:p w14:paraId="336AC97F" w14:textId="77777777" w:rsidR="008B560B" w:rsidRPr="00333911" w:rsidRDefault="00B236AD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</w:t>
            </w:r>
            <w:r w:rsidR="00835BF6" w:rsidRPr="00333911">
              <w:rPr>
                <w:sz w:val="28"/>
                <w:szCs w:val="28"/>
              </w:rPr>
              <w:t xml:space="preserve"> за 6 месяцев до чемпионата</w:t>
            </w:r>
          </w:p>
        </w:tc>
      </w:tr>
      <w:tr w:rsidR="00C06EBC" w:rsidRPr="009955F8" w14:paraId="14526DE1" w14:textId="77777777" w:rsidTr="00333911">
        <w:tc>
          <w:tcPr>
            <w:tcW w:w="1951" w:type="dxa"/>
            <w:shd w:val="clear" w:color="auto" w:fill="5B9BD5" w:themeFill="accent1"/>
          </w:tcPr>
          <w:p w14:paraId="5D3618D2" w14:textId="77777777"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Утверждение Главного эксперта чемпионата</w:t>
            </w:r>
            <w:r w:rsidR="00C06EBC" w:rsidRPr="00333911">
              <w:rPr>
                <w:b/>
                <w:color w:val="FFFFFF" w:themeColor="background1"/>
                <w:sz w:val="28"/>
                <w:szCs w:val="28"/>
              </w:rPr>
              <w:t>, ответственного за разработку КЗ</w:t>
            </w:r>
          </w:p>
        </w:tc>
        <w:tc>
          <w:tcPr>
            <w:tcW w:w="2798" w:type="dxa"/>
          </w:tcPr>
          <w:p w14:paraId="7F630721" w14:textId="77777777"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2 месяца до чемпионата</w:t>
            </w:r>
          </w:p>
        </w:tc>
        <w:tc>
          <w:tcPr>
            <w:tcW w:w="3014" w:type="dxa"/>
          </w:tcPr>
          <w:p w14:paraId="15156AD6" w14:textId="77777777" w:rsidR="008B560B" w:rsidRPr="00333911" w:rsidRDefault="00C06EBC" w:rsidP="00C06EBC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3 месяца до чемпионата</w:t>
            </w:r>
          </w:p>
        </w:tc>
        <w:tc>
          <w:tcPr>
            <w:tcW w:w="3084" w:type="dxa"/>
          </w:tcPr>
          <w:p w14:paraId="71B0524E" w14:textId="77777777"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4 месяца до чемпионата</w:t>
            </w:r>
          </w:p>
        </w:tc>
      </w:tr>
      <w:tr w:rsidR="00C06EBC" w:rsidRPr="009955F8" w14:paraId="55404DC6" w14:textId="77777777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14:paraId="394E07D0" w14:textId="77777777" w:rsidR="00C06EBC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Публикация КЗ (если применимо)</w:t>
            </w:r>
          </w:p>
        </w:tc>
        <w:tc>
          <w:tcPr>
            <w:tcW w:w="2798" w:type="dxa"/>
          </w:tcPr>
          <w:p w14:paraId="018E7D73" w14:textId="77777777"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14" w:type="dxa"/>
          </w:tcPr>
          <w:p w14:paraId="526F51CF" w14:textId="77777777"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84" w:type="dxa"/>
          </w:tcPr>
          <w:p w14:paraId="13A25269" w14:textId="77777777" w:rsidR="00C06EBC" w:rsidRPr="00333911" w:rsidRDefault="00C06EBC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 xml:space="preserve">За </w:t>
            </w:r>
            <w:r w:rsidR="004D096E" w:rsidRPr="00333911">
              <w:rPr>
                <w:sz w:val="28"/>
                <w:szCs w:val="28"/>
              </w:rPr>
              <w:t>1</w:t>
            </w:r>
            <w:r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</w:tr>
      <w:tr w:rsidR="00C06EBC" w:rsidRPr="009955F8" w14:paraId="10A85F0A" w14:textId="77777777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14:paraId="1EF497A6" w14:textId="77777777"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2798" w:type="dxa"/>
          </w:tcPr>
          <w:p w14:paraId="286A724E" w14:textId="77777777"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14" w:type="dxa"/>
          </w:tcPr>
          <w:p w14:paraId="16AFDA41" w14:textId="77777777"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84" w:type="dxa"/>
          </w:tcPr>
          <w:p w14:paraId="7354A0C3" w14:textId="77777777"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</w:tr>
      <w:tr w:rsidR="00C06EBC" w:rsidRPr="009955F8" w14:paraId="61AA3812" w14:textId="77777777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14:paraId="2652C266" w14:textId="77777777"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Внесение предложений  на Форум экспертов о модернизации КЗ, КО, ИЛ, ТО, ПЗ, ОТ</w:t>
            </w:r>
          </w:p>
        </w:tc>
        <w:tc>
          <w:tcPr>
            <w:tcW w:w="2798" w:type="dxa"/>
          </w:tcPr>
          <w:p w14:paraId="4FF88CA2" w14:textId="77777777"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14" w:type="dxa"/>
          </w:tcPr>
          <w:p w14:paraId="0D380AEE" w14:textId="77777777"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84" w:type="dxa"/>
          </w:tcPr>
          <w:p w14:paraId="3A080B67" w14:textId="77777777"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</w:tr>
    </w:tbl>
    <w:p w14:paraId="5A35F995" w14:textId="77777777"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14:paraId="63B4AA4F" w14:textId="77777777"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5" w:name="_Toc13562708"/>
      <w:r>
        <w:rPr>
          <w:rFonts w:ascii="Times New Roman" w:hAnsi="Times New Roman"/>
          <w:szCs w:val="28"/>
        </w:rPr>
        <w:t xml:space="preserve">5.5 </w:t>
      </w:r>
      <w:r w:rsidR="00333911" w:rsidRPr="00333911">
        <w:rPr>
          <w:rFonts w:ascii="Times New Roman" w:hAnsi="Times New Roman"/>
          <w:szCs w:val="28"/>
        </w:rPr>
        <w:t>УТВЕРЖДЕНИЕ КОНКУРСНОГО ЗАДАНИЯ</w:t>
      </w:r>
      <w:bookmarkEnd w:id="25"/>
    </w:p>
    <w:p w14:paraId="24F68918" w14:textId="77777777" w:rsidR="00DE39D8" w:rsidRPr="00333911" w:rsidRDefault="00835BF6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333911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333911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33911">
        <w:rPr>
          <w:rFonts w:ascii="Times New Roman" w:hAnsi="Times New Roman" w:cs="Times New Roman"/>
          <w:sz w:val="28"/>
          <w:szCs w:val="28"/>
        </w:rPr>
        <w:t xml:space="preserve">. Во </w:t>
      </w:r>
      <w:r w:rsidRPr="00333911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333911">
        <w:rPr>
          <w:rFonts w:ascii="Times New Roman" w:hAnsi="Times New Roman" w:cs="Times New Roman"/>
          <w:sz w:val="28"/>
          <w:szCs w:val="28"/>
        </w:rPr>
        <w:t>и материалы.</w:t>
      </w:r>
    </w:p>
    <w:p w14:paraId="20F622E1" w14:textId="77777777" w:rsidR="004E7905" w:rsidRPr="00333911" w:rsidRDefault="004E7905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lastRenderedPageBreak/>
        <w:t>Конкурсное задание может быть утверждено в любой удобной для Менеджера компетенции форме.</w:t>
      </w:r>
    </w:p>
    <w:p w14:paraId="1DA4DE51" w14:textId="77777777" w:rsidR="00DE39D8" w:rsidRPr="00333911" w:rsidRDefault="00333911" w:rsidP="005E2349">
      <w:pPr>
        <w:pStyle w:val="-2"/>
        <w:spacing w:before="0" w:after="0"/>
        <w:ind w:firstLine="567"/>
        <w:rPr>
          <w:rFonts w:ascii="Times New Roman" w:hAnsi="Times New Roman"/>
          <w:szCs w:val="28"/>
        </w:rPr>
      </w:pPr>
      <w:bookmarkStart w:id="26" w:name="_Toc13562709"/>
      <w:r w:rsidRPr="00333911">
        <w:rPr>
          <w:rFonts w:ascii="Times New Roman" w:hAnsi="Times New Roman"/>
          <w:szCs w:val="28"/>
        </w:rPr>
        <w:t>5.</w:t>
      </w:r>
      <w:r w:rsidR="0029547E">
        <w:rPr>
          <w:rFonts w:ascii="Times New Roman" w:hAnsi="Times New Roman"/>
          <w:szCs w:val="28"/>
        </w:rPr>
        <w:t>6</w:t>
      </w:r>
      <w:r w:rsidR="00AA2B8A">
        <w:rPr>
          <w:rFonts w:ascii="Times New Roman" w:hAnsi="Times New Roman"/>
          <w:szCs w:val="28"/>
        </w:rPr>
        <w:t xml:space="preserve">. </w:t>
      </w:r>
      <w:r w:rsidRPr="00333911">
        <w:rPr>
          <w:rFonts w:ascii="Times New Roman" w:hAnsi="Times New Roman"/>
          <w:szCs w:val="28"/>
        </w:rPr>
        <w:t xml:space="preserve">СВОЙСТВА МАТЕРИАЛА </w:t>
      </w:r>
      <w:r>
        <w:rPr>
          <w:rFonts w:ascii="Times New Roman" w:hAnsi="Times New Roman"/>
          <w:szCs w:val="28"/>
        </w:rPr>
        <w:t>И</w:t>
      </w:r>
      <w:r w:rsidRPr="00333911">
        <w:rPr>
          <w:rFonts w:ascii="Times New Roman" w:hAnsi="Times New Roman"/>
          <w:szCs w:val="28"/>
        </w:rPr>
        <w:t xml:space="preserve"> ИНСТРУКЦИИ</w:t>
      </w:r>
      <w:r w:rsidR="005E2349">
        <w:rPr>
          <w:rFonts w:ascii="Times New Roman" w:hAnsi="Times New Roman"/>
          <w:szCs w:val="28"/>
        </w:rPr>
        <w:t xml:space="preserve"> </w:t>
      </w:r>
      <w:r w:rsidRPr="00333911">
        <w:rPr>
          <w:rFonts w:ascii="Times New Roman" w:hAnsi="Times New Roman"/>
          <w:szCs w:val="28"/>
        </w:rPr>
        <w:t>ПРОИЗВОДИТЕЛЯ</w:t>
      </w:r>
      <w:bookmarkEnd w:id="26"/>
    </w:p>
    <w:p w14:paraId="58F19554" w14:textId="77777777" w:rsidR="00DE39D8" w:rsidRPr="00E47D88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</w:t>
      </w:r>
      <w:r w:rsidRPr="00E47D88">
        <w:rPr>
          <w:rFonts w:ascii="Times New Roman" w:hAnsi="Times New Roman" w:cs="Times New Roman"/>
          <w:sz w:val="28"/>
          <w:szCs w:val="28"/>
        </w:rPr>
        <w:t>инструкциями производителя</w:t>
      </w:r>
      <w:r w:rsidR="00771273" w:rsidRPr="00E47D88">
        <w:rPr>
          <w:rFonts w:ascii="Times New Roman" w:hAnsi="Times New Roman" w:cs="Times New Roman"/>
          <w:sz w:val="28"/>
          <w:szCs w:val="28"/>
        </w:rPr>
        <w:t xml:space="preserve"> к материалам, станкам, электро- и ручным инструментам и оборудованию</w:t>
      </w:r>
      <w:r w:rsidRPr="00E47D88">
        <w:rPr>
          <w:rFonts w:ascii="Times New Roman" w:hAnsi="Times New Roman" w:cs="Times New Roman"/>
          <w:sz w:val="28"/>
          <w:szCs w:val="28"/>
        </w:rPr>
        <w:t xml:space="preserve">, он получает их </w:t>
      </w:r>
      <w:r w:rsidR="005560AC" w:rsidRPr="00E47D88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E47D88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</w:t>
      </w:r>
      <w:r w:rsidR="00771273" w:rsidRPr="00E47D88">
        <w:rPr>
          <w:rFonts w:ascii="Times New Roman" w:hAnsi="Times New Roman" w:cs="Times New Roman"/>
          <w:sz w:val="28"/>
          <w:szCs w:val="28"/>
        </w:rPr>
        <w:t xml:space="preserve"> работы с материалами и оборудованием</w:t>
      </w:r>
      <w:r w:rsidRPr="00E47D88">
        <w:rPr>
          <w:rFonts w:ascii="Times New Roman" w:hAnsi="Times New Roman" w:cs="Times New Roman"/>
          <w:sz w:val="28"/>
          <w:szCs w:val="28"/>
        </w:rPr>
        <w:t xml:space="preserve"> на месте.</w:t>
      </w:r>
    </w:p>
    <w:p w14:paraId="46FA916E" w14:textId="77777777" w:rsidR="00DE39D8" w:rsidRPr="00E47D88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88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E47D88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E47D88">
        <w:rPr>
          <w:rFonts w:ascii="Times New Roman" w:hAnsi="Times New Roman" w:cs="Times New Roman"/>
          <w:sz w:val="28"/>
          <w:szCs w:val="28"/>
        </w:rPr>
        <w:t>.</w:t>
      </w:r>
    </w:p>
    <w:p w14:paraId="15AA019B" w14:textId="629F6A40" w:rsidR="00771273" w:rsidRPr="00771273" w:rsidRDefault="00771273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88">
        <w:rPr>
          <w:rFonts w:ascii="Times New Roman" w:hAnsi="Times New Roman" w:cs="Times New Roman"/>
          <w:sz w:val="28"/>
          <w:szCs w:val="28"/>
        </w:rPr>
        <w:t>В случае, если представленный организатором материал по качеству может повлиять на качество конечного изделия</w:t>
      </w:r>
      <w:r w:rsidR="005F7164" w:rsidRPr="00E47D88">
        <w:rPr>
          <w:rFonts w:ascii="Times New Roman" w:hAnsi="Times New Roman" w:cs="Times New Roman"/>
          <w:sz w:val="28"/>
          <w:szCs w:val="28"/>
        </w:rPr>
        <w:t>, имеет особенности или неустранимые дефекты с невозможностью замены</w:t>
      </w:r>
      <w:r w:rsidRPr="00E47D88">
        <w:rPr>
          <w:rFonts w:ascii="Times New Roman" w:hAnsi="Times New Roman" w:cs="Times New Roman"/>
          <w:sz w:val="28"/>
          <w:szCs w:val="28"/>
        </w:rPr>
        <w:t>, при приемке заготовок участником составляется лист проверки материала, который подписывается экспертом-компатриотом и прикладывается к оценочным ведомостям</w:t>
      </w:r>
      <w:r w:rsidR="005F7164" w:rsidRPr="00E47D88">
        <w:rPr>
          <w:rFonts w:ascii="Times New Roman" w:hAnsi="Times New Roman" w:cs="Times New Roman"/>
          <w:sz w:val="28"/>
          <w:szCs w:val="28"/>
        </w:rPr>
        <w:t>. Особенности материала обсуждаются на совете экспертов и принимается коллегиальное решение об оценке аспектов</w:t>
      </w:r>
      <w:r w:rsidRPr="00E47D88">
        <w:rPr>
          <w:rFonts w:ascii="Times New Roman" w:hAnsi="Times New Roman" w:cs="Times New Roman"/>
          <w:sz w:val="28"/>
          <w:szCs w:val="28"/>
        </w:rPr>
        <w:t>, на которые мо</w:t>
      </w:r>
      <w:r w:rsidR="00BD697F" w:rsidRPr="00E47D88">
        <w:rPr>
          <w:rFonts w:ascii="Times New Roman" w:hAnsi="Times New Roman" w:cs="Times New Roman"/>
          <w:sz w:val="28"/>
          <w:szCs w:val="28"/>
        </w:rPr>
        <w:t>гут</w:t>
      </w:r>
      <w:r w:rsidRPr="00E47D88">
        <w:rPr>
          <w:rFonts w:ascii="Times New Roman" w:hAnsi="Times New Roman" w:cs="Times New Roman"/>
          <w:sz w:val="28"/>
          <w:szCs w:val="28"/>
        </w:rPr>
        <w:t xml:space="preserve"> повлиять выявленные в материале и неустранимые дефекты или особенности</w:t>
      </w:r>
      <w:r w:rsidR="005F7164" w:rsidRPr="00E47D88">
        <w:rPr>
          <w:rFonts w:ascii="Times New Roman" w:hAnsi="Times New Roman" w:cs="Times New Roman"/>
          <w:sz w:val="28"/>
          <w:szCs w:val="28"/>
        </w:rPr>
        <w:t>. Этим решением и руководствуется группа экспертов, ответственная за оценку связанных аспектов.</w:t>
      </w:r>
      <w:r w:rsidR="005F71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0C4637" w14:textId="77777777"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7" w:name="_Toc13562710"/>
      <w:r w:rsidRPr="009955F8">
        <w:rPr>
          <w:rFonts w:ascii="Times New Roman" w:hAnsi="Times New Roman"/>
          <w:sz w:val="34"/>
          <w:szCs w:val="34"/>
        </w:rPr>
        <w:t>6. УПРАВЛЕНИЕ КОМПЕТЕНЦИЕЙ И ОБЩЕНИЕ</w:t>
      </w:r>
      <w:bookmarkEnd w:id="27"/>
    </w:p>
    <w:p w14:paraId="0FEE7A95" w14:textId="77777777"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8" w:name="_Toc13562711"/>
      <w:r>
        <w:rPr>
          <w:rFonts w:ascii="Times New Roman" w:hAnsi="Times New Roman"/>
          <w:szCs w:val="28"/>
        </w:rPr>
        <w:t xml:space="preserve">6.1 </w:t>
      </w:r>
      <w:r w:rsidR="00333911" w:rsidRPr="00333911">
        <w:rPr>
          <w:rFonts w:ascii="Times New Roman" w:hAnsi="Times New Roman"/>
          <w:szCs w:val="28"/>
        </w:rPr>
        <w:t>ДИСКУССИОННЫЙ ФОРУМ</w:t>
      </w:r>
      <w:bookmarkEnd w:id="28"/>
    </w:p>
    <w:p w14:paraId="4AE16E5C" w14:textId="77777777"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333911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560AC" w:rsidRPr="00333911">
        <w:rPr>
          <w:rFonts w:ascii="Times New Roman" w:hAnsi="Times New Roman" w:cs="Times New Roman"/>
          <w:sz w:val="28"/>
          <w:szCs w:val="28"/>
        </w:rPr>
        <w:t>).</w:t>
      </w:r>
      <w:r w:rsidRPr="00333911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333911">
        <w:rPr>
          <w:rFonts w:ascii="Times New Roman" w:hAnsi="Times New Roman" w:cs="Times New Roman"/>
          <w:sz w:val="28"/>
          <w:szCs w:val="28"/>
        </w:rPr>
        <w:t>Р</w:t>
      </w:r>
      <w:r w:rsidR="005560AC" w:rsidRPr="00333911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333911">
        <w:rPr>
          <w:rFonts w:ascii="Times New Roman" w:hAnsi="Times New Roman" w:cs="Times New Roman"/>
          <w:sz w:val="28"/>
          <w:szCs w:val="28"/>
        </w:rPr>
        <w:t xml:space="preserve"> </w:t>
      </w:r>
      <w:r w:rsidRPr="00333911">
        <w:rPr>
          <w:rFonts w:ascii="Times New Roman" w:hAnsi="Times New Roman" w:cs="Times New Roman"/>
          <w:sz w:val="28"/>
          <w:szCs w:val="28"/>
        </w:rPr>
        <w:lastRenderedPageBreak/>
        <w:t>принима</w:t>
      </w:r>
      <w:r w:rsidR="005560AC" w:rsidRPr="00333911">
        <w:rPr>
          <w:rFonts w:ascii="Times New Roman" w:hAnsi="Times New Roman" w:cs="Times New Roman"/>
          <w:sz w:val="28"/>
          <w:szCs w:val="28"/>
        </w:rPr>
        <w:t>ться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>
        <w:rPr>
          <w:rFonts w:ascii="Times New Roman" w:hAnsi="Times New Roman" w:cs="Times New Roman"/>
          <w:sz w:val="28"/>
          <w:szCs w:val="28"/>
        </w:rPr>
        <w:t xml:space="preserve">Также на форуме должно происходить информирование о всех важных событиях в рамке компетенции. </w:t>
      </w:r>
      <w:r w:rsidR="00727F97" w:rsidRPr="00727F97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14:paraId="45539D28" w14:textId="77777777"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13562712"/>
      <w:r>
        <w:rPr>
          <w:rFonts w:ascii="Times New Roman" w:hAnsi="Times New Roman"/>
          <w:szCs w:val="28"/>
        </w:rPr>
        <w:t xml:space="preserve">6.2. </w:t>
      </w:r>
      <w:r w:rsidR="00333911" w:rsidRPr="00333911">
        <w:rPr>
          <w:rFonts w:ascii="Times New Roman" w:hAnsi="Times New Roman"/>
          <w:szCs w:val="28"/>
        </w:rPr>
        <w:t>ИНФОРМАЦИЯ ДЛЯ УЧАСТНИКОВ ЧЕМПИОНАТА</w:t>
      </w:r>
      <w:bookmarkEnd w:id="29"/>
    </w:p>
    <w:p w14:paraId="33C0EA4A" w14:textId="77777777" w:rsidR="00DE39D8" w:rsidRPr="0056194A" w:rsidRDefault="00DE39D8" w:rsidP="00561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333911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>
        <w:rPr>
          <w:rFonts w:ascii="Times New Roman" w:hAnsi="Times New Roman" w:cs="Times New Roman"/>
          <w:sz w:val="28"/>
          <w:szCs w:val="28"/>
        </w:rPr>
        <w:t xml:space="preserve"> </w:t>
      </w:r>
      <w:r w:rsidRPr="0056194A">
        <w:rPr>
          <w:rFonts w:ascii="Times New Roman" w:hAnsi="Times New Roman"/>
          <w:sz w:val="28"/>
          <w:szCs w:val="28"/>
        </w:rPr>
        <w:t xml:space="preserve">Информация </w:t>
      </w:r>
      <w:r w:rsidR="00220E70" w:rsidRPr="0056194A">
        <w:rPr>
          <w:rFonts w:ascii="Times New Roman" w:hAnsi="Times New Roman"/>
          <w:sz w:val="28"/>
          <w:szCs w:val="28"/>
        </w:rPr>
        <w:t xml:space="preserve">может </w:t>
      </w:r>
      <w:r w:rsidRPr="0056194A">
        <w:rPr>
          <w:rFonts w:ascii="Times New Roman" w:hAnsi="Times New Roman"/>
          <w:sz w:val="28"/>
          <w:szCs w:val="28"/>
        </w:rPr>
        <w:t>включа</w:t>
      </w:r>
      <w:r w:rsidR="00220E70" w:rsidRPr="0056194A">
        <w:rPr>
          <w:rFonts w:ascii="Times New Roman" w:hAnsi="Times New Roman"/>
          <w:sz w:val="28"/>
          <w:szCs w:val="28"/>
        </w:rPr>
        <w:t>ть</w:t>
      </w:r>
      <w:r w:rsidRPr="0056194A">
        <w:rPr>
          <w:rFonts w:ascii="Times New Roman" w:hAnsi="Times New Roman"/>
          <w:sz w:val="28"/>
          <w:szCs w:val="28"/>
        </w:rPr>
        <w:t>:</w:t>
      </w:r>
    </w:p>
    <w:p w14:paraId="0AE8DBCC" w14:textId="77777777" w:rsidR="00DE39D8" w:rsidRPr="00333911" w:rsidRDefault="00DE39D8" w:rsidP="006502A2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Техническое описание;</w:t>
      </w:r>
    </w:p>
    <w:p w14:paraId="2244DC74" w14:textId="77777777" w:rsidR="00DE39D8" w:rsidRPr="00333911" w:rsidRDefault="00DE39D8" w:rsidP="006502A2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Конкурсные задания;</w:t>
      </w:r>
    </w:p>
    <w:p w14:paraId="46CA2296" w14:textId="77777777" w:rsidR="00220E70" w:rsidRPr="00333911" w:rsidRDefault="00220E70" w:rsidP="006502A2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Обобщённая ведомость оценки;</w:t>
      </w:r>
    </w:p>
    <w:p w14:paraId="539DA32B" w14:textId="77777777" w:rsidR="00DE39D8" w:rsidRPr="00333911" w:rsidRDefault="00DE39D8" w:rsidP="006502A2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Инфраструктурный лист;</w:t>
      </w:r>
    </w:p>
    <w:p w14:paraId="618977D2" w14:textId="77777777" w:rsidR="00DE39D8" w:rsidRPr="00333911" w:rsidRDefault="00DE39D8" w:rsidP="006502A2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14:paraId="71C68CE7" w14:textId="77777777" w:rsidR="00DE39D8" w:rsidRPr="00333911" w:rsidRDefault="00DE39D8" w:rsidP="006502A2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Дополнительная информация.</w:t>
      </w:r>
    </w:p>
    <w:p w14:paraId="69185D0C" w14:textId="77777777"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13562713"/>
      <w:r w:rsidRPr="00333911">
        <w:rPr>
          <w:rFonts w:ascii="Times New Roman" w:hAnsi="Times New Roman"/>
          <w:szCs w:val="28"/>
        </w:rPr>
        <w:t>6.3. АРХИВ КОНКУРСНЫХ ЗАДАНИЙ</w:t>
      </w:r>
      <w:bookmarkEnd w:id="30"/>
    </w:p>
    <w:p w14:paraId="66B67B2F" w14:textId="77777777"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Конкурсные задания доступны по адресу</w:t>
      </w:r>
      <w:r w:rsidR="005F716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5F7164">
          <w:rPr>
            <w:rStyle w:val="ae"/>
          </w:rPr>
          <w:t>http://forum.worldskills.ru/viewforum.php?f=2166</w:t>
        </w:r>
      </w:hyperlink>
    </w:p>
    <w:p w14:paraId="01A0B483" w14:textId="77777777"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1" w:name="_Toc13562714"/>
      <w:r w:rsidRPr="00333911">
        <w:rPr>
          <w:rFonts w:ascii="Times New Roman" w:hAnsi="Times New Roman"/>
          <w:szCs w:val="28"/>
        </w:rPr>
        <w:t>6.4. УПРАВЛЕНИЕ КОМПЕТЕНЦИЕЙ</w:t>
      </w:r>
      <w:bookmarkEnd w:id="31"/>
    </w:p>
    <w:p w14:paraId="0D39B16D" w14:textId="77777777" w:rsidR="00DE39D8" w:rsidRPr="00333911" w:rsidRDefault="00220E70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333911">
        <w:rPr>
          <w:rFonts w:ascii="Times New Roman" w:hAnsi="Times New Roman" w:cs="Times New Roman"/>
          <w:sz w:val="28"/>
          <w:szCs w:val="28"/>
        </w:rPr>
        <w:t>.</w:t>
      </w:r>
    </w:p>
    <w:p w14:paraId="79586009" w14:textId="77777777" w:rsidR="00DE39D8" w:rsidRPr="00333911" w:rsidRDefault="000B3397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3E0B65" wp14:editId="0348104A">
                <wp:simplePos x="0" y="0"/>
                <wp:positionH relativeFrom="column">
                  <wp:posOffset>-5842635</wp:posOffset>
                </wp:positionH>
                <wp:positionV relativeFrom="paragraph">
                  <wp:posOffset>55880</wp:posOffset>
                </wp:positionV>
                <wp:extent cx="4635500" cy="1105535"/>
                <wp:effectExtent l="571500" t="0" r="0" b="37465"/>
                <wp:wrapNone/>
                <wp:docPr id="34" name="Скругленная прямоугольная вынос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764BD" w14:textId="77777777" w:rsidR="00FE1EAC" w:rsidRPr="00C34D40" w:rsidRDefault="00FE1EAC" w:rsidP="00DE39D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E0B6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    <v:path arrowok="t"/>
                <v:textbox>
                  <w:txbxContent>
                    <w:p w14:paraId="6A4764BD" w14:textId="77777777" w:rsidR="00FE1EAC" w:rsidRPr="00C34D40" w:rsidRDefault="00FE1EAC" w:rsidP="00DE39D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</w:r>
                    </w:p>
                  </w:txbxContent>
                </v:textbox>
              </v:shape>
            </w:pict>
          </mc:Fallback>
        </mc:AlternateContent>
      </w:r>
      <w:r w:rsidR="00220E70" w:rsidRPr="00333911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333911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14:paraId="4E6942E0" w14:textId="77777777"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2" w:name="_Toc13562715"/>
      <w:r w:rsidRPr="009955F8">
        <w:rPr>
          <w:rFonts w:ascii="Times New Roman" w:hAnsi="Times New Roman"/>
          <w:sz w:val="34"/>
          <w:szCs w:val="34"/>
        </w:rPr>
        <w:lastRenderedPageBreak/>
        <w:t xml:space="preserve">7. ТРЕБОВАНИЯ </w:t>
      </w:r>
      <w:r w:rsidR="00554CBB" w:rsidRPr="009955F8">
        <w:rPr>
          <w:rFonts w:ascii="Times New Roman" w:hAnsi="Times New Roman"/>
          <w:sz w:val="34"/>
          <w:szCs w:val="34"/>
        </w:rPr>
        <w:t xml:space="preserve">охраны труда и </w:t>
      </w:r>
      <w:r w:rsidRPr="009955F8">
        <w:rPr>
          <w:rFonts w:ascii="Times New Roman" w:hAnsi="Times New Roman"/>
          <w:sz w:val="34"/>
          <w:szCs w:val="34"/>
        </w:rPr>
        <w:t>ТЕХНИКИ БЕЗОПАСНОСТИ</w:t>
      </w:r>
      <w:bookmarkEnd w:id="32"/>
    </w:p>
    <w:p w14:paraId="37376883" w14:textId="77777777"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3" w:name="_Toc13562716"/>
      <w:r w:rsidRPr="0064491A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3"/>
    </w:p>
    <w:p w14:paraId="63B13AF6" w14:textId="77777777" w:rsidR="003A21C8" w:rsidRPr="0064491A" w:rsidRDefault="003A21C8" w:rsidP="00644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1A">
        <w:rPr>
          <w:rFonts w:ascii="Times New Roman" w:hAnsi="Times New Roman" w:cs="Times New Roman"/>
          <w:sz w:val="28"/>
          <w:szCs w:val="28"/>
        </w:rPr>
        <w:t xml:space="preserve">См. документацию по технике безопасности и охране труда </w:t>
      </w:r>
      <w:r w:rsidRPr="00E47D88">
        <w:rPr>
          <w:rFonts w:ascii="Times New Roman" w:hAnsi="Times New Roman" w:cs="Times New Roman"/>
          <w:sz w:val="28"/>
          <w:szCs w:val="28"/>
        </w:rPr>
        <w:t>предоставленные</w:t>
      </w:r>
      <w:r w:rsidR="005F7164" w:rsidRPr="00E47D88">
        <w:rPr>
          <w:rFonts w:ascii="Times New Roman" w:hAnsi="Times New Roman" w:cs="Times New Roman"/>
          <w:sz w:val="28"/>
          <w:szCs w:val="28"/>
        </w:rPr>
        <w:t xml:space="preserve"> Менеджером компетенции и</w:t>
      </w:r>
      <w:r w:rsidRPr="00E47D88">
        <w:rPr>
          <w:rFonts w:ascii="Times New Roman" w:hAnsi="Times New Roman" w:cs="Times New Roman"/>
          <w:sz w:val="28"/>
          <w:szCs w:val="28"/>
        </w:rPr>
        <w:t xml:space="preserve"> оргкомитетом чемпионата.</w:t>
      </w:r>
    </w:p>
    <w:p w14:paraId="212FD340" w14:textId="77777777"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4" w:name="_Toc13562717"/>
      <w:r w:rsidRPr="0064491A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4"/>
    </w:p>
    <w:p w14:paraId="42C7F699" w14:textId="77777777" w:rsidR="004244EF" w:rsidRPr="004244EF" w:rsidRDefault="004244EF" w:rsidP="005E2349">
      <w:pPr>
        <w:pStyle w:val="aff1"/>
        <w:numPr>
          <w:ilvl w:val="0"/>
          <w:numId w:val="13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>все циркулярные пилы должны быть снабжены распорным ножом и верхней защитой;</w:t>
      </w:r>
    </w:p>
    <w:p w14:paraId="0C4C15D7" w14:textId="77777777" w:rsidR="004244EF" w:rsidRPr="004244EF" w:rsidRDefault="004244EF" w:rsidP="005E2349">
      <w:pPr>
        <w:pStyle w:val="aff1"/>
        <w:numPr>
          <w:ilvl w:val="0"/>
          <w:numId w:val="13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>со станков запрещается снимать защитные экраны, щиты и упоры;</w:t>
      </w:r>
    </w:p>
    <w:p w14:paraId="5DEE8CCE" w14:textId="77777777" w:rsidR="004244EF" w:rsidRPr="004244EF" w:rsidRDefault="004244EF" w:rsidP="005E2349">
      <w:pPr>
        <w:pStyle w:val="aff1"/>
        <w:numPr>
          <w:ilvl w:val="0"/>
          <w:numId w:val="13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>эксперты могут запросить инструкции по технике безопасности всех станков;</w:t>
      </w:r>
    </w:p>
    <w:p w14:paraId="239CA16A" w14:textId="77777777" w:rsidR="004244EF" w:rsidRPr="004244EF" w:rsidRDefault="004244EF" w:rsidP="005E2349">
      <w:pPr>
        <w:pStyle w:val="aff1"/>
        <w:numPr>
          <w:ilvl w:val="0"/>
          <w:numId w:val="13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>для удаления пыли запрещается использовать сжатый воздух;</w:t>
      </w:r>
    </w:p>
    <w:p w14:paraId="4AE92C89" w14:textId="77777777" w:rsidR="004244EF" w:rsidRPr="00E47D88" w:rsidRDefault="004244EF" w:rsidP="005E2349">
      <w:pPr>
        <w:pStyle w:val="aff1"/>
        <w:numPr>
          <w:ilvl w:val="0"/>
          <w:numId w:val="13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 xml:space="preserve">условия освещения должны быть равными для всех Конкурсантов и </w:t>
      </w:r>
      <w:r w:rsidRPr="00E47D88">
        <w:rPr>
          <w:rFonts w:ascii="Times New Roman" w:hAnsi="Times New Roman"/>
          <w:sz w:val="28"/>
          <w:szCs w:val="28"/>
        </w:rPr>
        <w:t xml:space="preserve">равняться как минимум </w:t>
      </w:r>
      <w:r w:rsidR="005F7164" w:rsidRPr="00E47D88">
        <w:rPr>
          <w:rFonts w:ascii="Times New Roman" w:hAnsi="Times New Roman"/>
          <w:sz w:val="28"/>
          <w:szCs w:val="28"/>
        </w:rPr>
        <w:t>5</w:t>
      </w:r>
      <w:r w:rsidRPr="00E47D88">
        <w:rPr>
          <w:rFonts w:ascii="Times New Roman" w:hAnsi="Times New Roman"/>
          <w:sz w:val="28"/>
          <w:szCs w:val="28"/>
        </w:rPr>
        <w:t>00 люкс над каждым верстаком;</w:t>
      </w:r>
    </w:p>
    <w:p w14:paraId="6E5E531E" w14:textId="77777777" w:rsidR="004244EF" w:rsidRPr="00E47D88" w:rsidRDefault="004244EF" w:rsidP="005E2349">
      <w:pPr>
        <w:pStyle w:val="aff1"/>
        <w:numPr>
          <w:ilvl w:val="0"/>
          <w:numId w:val="13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E47D88">
        <w:rPr>
          <w:rFonts w:ascii="Times New Roman" w:hAnsi="Times New Roman"/>
          <w:sz w:val="28"/>
          <w:szCs w:val="28"/>
        </w:rPr>
        <w:t>каждому Конкурсанту достанется как минимум 15 кв.м. рабочего пространства</w:t>
      </w:r>
      <w:r w:rsidR="005F7164" w:rsidRPr="00E47D88">
        <w:rPr>
          <w:rFonts w:ascii="Times New Roman" w:hAnsi="Times New Roman"/>
          <w:sz w:val="28"/>
          <w:szCs w:val="28"/>
        </w:rPr>
        <w:t xml:space="preserve"> для возрастной категории 17-22 года, 12 кв.м для возрастных категорий Юниоры 14-17 лет и 50+</w:t>
      </w:r>
      <w:r w:rsidRPr="00E47D88">
        <w:rPr>
          <w:rFonts w:ascii="Times New Roman" w:hAnsi="Times New Roman"/>
          <w:sz w:val="28"/>
          <w:szCs w:val="28"/>
        </w:rPr>
        <w:t>;</w:t>
      </w:r>
    </w:p>
    <w:p w14:paraId="33A78D73" w14:textId="77777777" w:rsidR="004244EF" w:rsidRPr="004244EF" w:rsidRDefault="004244EF" w:rsidP="005E2349">
      <w:pPr>
        <w:pStyle w:val="aff1"/>
        <w:numPr>
          <w:ilvl w:val="0"/>
          <w:numId w:val="13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>у каждого верстака должен быть как минимум один зажим с деревянными тисками, установленными на длинной стороне;</w:t>
      </w:r>
    </w:p>
    <w:p w14:paraId="3DEA4FD1" w14:textId="77777777" w:rsidR="004244EF" w:rsidRPr="004244EF" w:rsidRDefault="004244EF" w:rsidP="005E2349">
      <w:pPr>
        <w:pStyle w:val="aff1"/>
        <w:numPr>
          <w:ilvl w:val="0"/>
          <w:numId w:val="13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>рабочая поверхность верстака должна обладать возможностью регулирования по высоте.</w:t>
      </w:r>
    </w:p>
    <w:p w14:paraId="6104D300" w14:textId="34637D75" w:rsidR="004244EF" w:rsidRPr="004244EF" w:rsidRDefault="004244EF" w:rsidP="00424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4EF">
        <w:rPr>
          <w:rFonts w:ascii="Times New Roman" w:hAnsi="Times New Roman" w:cs="Times New Roman"/>
          <w:sz w:val="28"/>
          <w:szCs w:val="28"/>
        </w:rPr>
        <w:t xml:space="preserve">За соблюдение техники безопасности при использовании станков, а также использовании защитных очков и средств защиты органов слуха, ответственность </w:t>
      </w:r>
      <w:r w:rsidRPr="00E47D88">
        <w:rPr>
          <w:rFonts w:ascii="Times New Roman" w:hAnsi="Times New Roman" w:cs="Times New Roman"/>
          <w:sz w:val="28"/>
          <w:szCs w:val="28"/>
        </w:rPr>
        <w:t xml:space="preserve">несет Технический </w:t>
      </w:r>
      <w:r w:rsidR="00E47D88" w:rsidRPr="00E47D88">
        <w:rPr>
          <w:rFonts w:ascii="Times New Roman" w:hAnsi="Times New Roman" w:cs="Times New Roman"/>
          <w:sz w:val="28"/>
          <w:szCs w:val="28"/>
        </w:rPr>
        <w:t>администратор</w:t>
      </w:r>
      <w:r w:rsidR="005F7164" w:rsidRPr="00E47D88">
        <w:rPr>
          <w:rFonts w:ascii="Times New Roman" w:hAnsi="Times New Roman" w:cs="Times New Roman"/>
          <w:sz w:val="28"/>
          <w:szCs w:val="28"/>
        </w:rPr>
        <w:t xml:space="preserve"> и эксперт по Технике безопасности</w:t>
      </w:r>
      <w:r w:rsidRPr="00E47D88">
        <w:rPr>
          <w:rFonts w:ascii="Times New Roman" w:hAnsi="Times New Roman" w:cs="Times New Roman"/>
          <w:sz w:val="28"/>
          <w:szCs w:val="28"/>
        </w:rPr>
        <w:t>.</w:t>
      </w:r>
    </w:p>
    <w:p w14:paraId="111F8B2F" w14:textId="77777777" w:rsidR="004244EF" w:rsidRPr="004244EF" w:rsidRDefault="004244EF" w:rsidP="00424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4EF">
        <w:rPr>
          <w:rFonts w:ascii="Times New Roman" w:hAnsi="Times New Roman" w:cs="Times New Roman"/>
          <w:sz w:val="28"/>
          <w:szCs w:val="28"/>
        </w:rPr>
        <w:t xml:space="preserve">Во время </w:t>
      </w:r>
      <w:r>
        <w:rPr>
          <w:rFonts w:ascii="Times New Roman" w:hAnsi="Times New Roman" w:cs="Times New Roman"/>
          <w:sz w:val="28"/>
          <w:szCs w:val="28"/>
        </w:rPr>
        <w:t>соревнования работа к</w:t>
      </w:r>
      <w:r w:rsidRPr="004244EF">
        <w:rPr>
          <w:rFonts w:ascii="Times New Roman" w:hAnsi="Times New Roman" w:cs="Times New Roman"/>
          <w:sz w:val="28"/>
          <w:szCs w:val="28"/>
        </w:rPr>
        <w:t>онкурсантов будет проверяться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4244EF">
        <w:rPr>
          <w:rFonts w:ascii="Times New Roman" w:hAnsi="Times New Roman" w:cs="Times New Roman"/>
          <w:sz w:val="28"/>
          <w:szCs w:val="28"/>
        </w:rPr>
        <w:t>кспертами на соблюдение правил техники безопасности.</w:t>
      </w:r>
    </w:p>
    <w:p w14:paraId="022B37EF" w14:textId="77777777" w:rsidR="004244EF" w:rsidRPr="004244EF" w:rsidRDefault="004244EF" w:rsidP="005E2349">
      <w:pPr>
        <w:pStyle w:val="aff1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lastRenderedPageBreak/>
        <w:t>Не бегайте! На соревновательной площадке разрешается только быстрая ходьба!</w:t>
      </w:r>
    </w:p>
    <w:p w14:paraId="4F0D8598" w14:textId="77777777" w:rsidR="004244EF" w:rsidRPr="004244EF" w:rsidRDefault="004244EF" w:rsidP="005E2349">
      <w:pPr>
        <w:pStyle w:val="aff1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>Не надевайте просторную одежду, соберите длинные волосы, снимите свисающие украшения (цепочки, браслеты и т.д.)!</w:t>
      </w:r>
    </w:p>
    <w:p w14:paraId="54CAF3C8" w14:textId="77777777" w:rsidR="004244EF" w:rsidRPr="004244EF" w:rsidRDefault="004244EF" w:rsidP="005E2349">
      <w:pPr>
        <w:pStyle w:val="aff1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>При работе со станками, ручными и приводными инструментами сохраняйте устойчивое положение!</w:t>
      </w:r>
    </w:p>
    <w:p w14:paraId="08F72F27" w14:textId="77777777" w:rsidR="004244EF" w:rsidRPr="004244EF" w:rsidRDefault="004244EF" w:rsidP="005E2349">
      <w:pPr>
        <w:pStyle w:val="aff1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>Используйте только острые лезвия и сверла! Тупые инструменты опасны!</w:t>
      </w:r>
    </w:p>
    <w:p w14:paraId="0DD8A970" w14:textId="77777777" w:rsidR="004244EF" w:rsidRPr="004244EF" w:rsidRDefault="004244EF" w:rsidP="005E2349">
      <w:pPr>
        <w:pStyle w:val="aff1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 xml:space="preserve">Не включайте станок, если вы полностью не уверены в том, как его нужно использовать! Обратитесь за помощью к Техническому </w:t>
      </w:r>
      <w:r w:rsidR="005F7164">
        <w:rPr>
          <w:rFonts w:ascii="Times New Roman" w:hAnsi="Times New Roman"/>
          <w:sz w:val="28"/>
          <w:szCs w:val="28"/>
        </w:rPr>
        <w:t>администратору</w:t>
      </w:r>
      <w:r w:rsidRPr="004244EF">
        <w:rPr>
          <w:rFonts w:ascii="Times New Roman" w:hAnsi="Times New Roman"/>
          <w:sz w:val="28"/>
          <w:szCs w:val="28"/>
        </w:rPr>
        <w:t>!</w:t>
      </w:r>
    </w:p>
    <w:p w14:paraId="4BE8DEFD" w14:textId="77777777" w:rsidR="004244EF" w:rsidRPr="004244EF" w:rsidRDefault="004244EF" w:rsidP="005E2349">
      <w:pPr>
        <w:pStyle w:val="aff1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>Используйте станки, приспособления и оборудование только по назначению!</w:t>
      </w:r>
    </w:p>
    <w:p w14:paraId="3FBF7DAE" w14:textId="77777777" w:rsidR="004244EF" w:rsidRPr="004244EF" w:rsidRDefault="004244EF" w:rsidP="005E2349">
      <w:pPr>
        <w:pStyle w:val="aff1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 xml:space="preserve">Если вы заметите какие-либо механические неисправности, неисправности электропроводки или работы станка, немедленно сообщите об этом Техническому </w:t>
      </w:r>
      <w:r w:rsidR="005F7164">
        <w:rPr>
          <w:rFonts w:ascii="Times New Roman" w:hAnsi="Times New Roman"/>
          <w:sz w:val="28"/>
          <w:szCs w:val="28"/>
        </w:rPr>
        <w:t>администратору</w:t>
      </w:r>
      <w:r w:rsidRPr="004244EF">
        <w:rPr>
          <w:rFonts w:ascii="Times New Roman" w:hAnsi="Times New Roman"/>
          <w:sz w:val="28"/>
          <w:szCs w:val="28"/>
        </w:rPr>
        <w:t xml:space="preserve"> или Эксперту! Никогда не используйте неисправные или поврежденные станки, приспособления или оборудование!</w:t>
      </w:r>
    </w:p>
    <w:p w14:paraId="30455A06" w14:textId="77777777" w:rsidR="004244EF" w:rsidRPr="004244EF" w:rsidRDefault="004244EF" w:rsidP="005E2349">
      <w:pPr>
        <w:pStyle w:val="aff1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>Не приступайте к работе со станком до тех пор, пока ваше рабочее место не будет прибрано и очищено от мусора (и т.п.). Сообщите об этом Эксперту!</w:t>
      </w:r>
    </w:p>
    <w:p w14:paraId="6F9B5B8A" w14:textId="77777777" w:rsidR="004244EF" w:rsidRPr="004244EF" w:rsidRDefault="004244EF" w:rsidP="005E2349">
      <w:pPr>
        <w:pStyle w:val="aff1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>Не используйте станок без специальных защитных экранов!</w:t>
      </w:r>
    </w:p>
    <w:p w14:paraId="3613A249" w14:textId="77777777" w:rsidR="004244EF" w:rsidRPr="004244EF" w:rsidRDefault="004244EF" w:rsidP="005E2349">
      <w:pPr>
        <w:pStyle w:val="aff1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>Не кладите руки (пальцы) под защитный экран, если станок приведен в действие!</w:t>
      </w:r>
    </w:p>
    <w:p w14:paraId="2A45ACC1" w14:textId="77777777" w:rsidR="004244EF" w:rsidRPr="004244EF" w:rsidRDefault="004244EF" w:rsidP="005E2349">
      <w:pPr>
        <w:pStyle w:val="aff1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 xml:space="preserve">При резке станком необходимые защитные экраны должны быть расположены на максимально низком уровне! Если использование экрана на фрезерном станке представляется невозможным, не кладите свои руки </w:t>
      </w:r>
      <w:r>
        <w:rPr>
          <w:rFonts w:ascii="Times New Roman" w:hAnsi="Times New Roman"/>
          <w:sz w:val="28"/>
          <w:szCs w:val="28"/>
        </w:rPr>
        <w:t xml:space="preserve">на безопасную область (рядом с </w:t>
      </w:r>
      <w:r w:rsidRPr="004244EF">
        <w:rPr>
          <w:rFonts w:ascii="Times New Roman" w:hAnsi="Times New Roman"/>
          <w:sz w:val="28"/>
          <w:szCs w:val="28"/>
        </w:rPr>
        <w:t>режущим инструментом) под древесиной.</w:t>
      </w:r>
    </w:p>
    <w:p w14:paraId="4E01209C" w14:textId="77777777" w:rsidR="004244EF" w:rsidRPr="004244EF" w:rsidRDefault="004244EF" w:rsidP="005E2349">
      <w:pPr>
        <w:pStyle w:val="aff1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lastRenderedPageBreak/>
        <w:t>Не включайте станок до тех пор, пока не убедитесь, что все необходимые дополнительные приспособления прикреплены, а режущие инструменты не касаются частей станка, приспособлений, шаблонов и т.д.!</w:t>
      </w:r>
    </w:p>
    <w:p w14:paraId="1C4CD8DD" w14:textId="77777777" w:rsidR="004244EF" w:rsidRPr="004244EF" w:rsidRDefault="004244EF" w:rsidP="005E2349">
      <w:pPr>
        <w:pStyle w:val="aff1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>Для обработки небольших брусков дерева и удаления мусора из безопасной зоны всегда используйте толкатель!</w:t>
      </w:r>
    </w:p>
    <w:p w14:paraId="4B28681B" w14:textId="77777777" w:rsidR="004244EF" w:rsidRPr="004244EF" w:rsidRDefault="004244EF" w:rsidP="005E2349">
      <w:pPr>
        <w:pStyle w:val="aff1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>Для предотвращения обратного удара не режьте материал циркулярной пилой, если стружки или мелкие обрезки могут оказаться между пилой и ограждением!</w:t>
      </w:r>
    </w:p>
    <w:p w14:paraId="682EBB22" w14:textId="77777777" w:rsidR="004244EF" w:rsidRPr="004244EF" w:rsidRDefault="004244EF" w:rsidP="005E2349">
      <w:pPr>
        <w:pStyle w:val="aff1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 xml:space="preserve">При обработке листового материала циркулярной пилой плотно прижимайте материал к столу! </w:t>
      </w:r>
    </w:p>
    <w:p w14:paraId="63CDF3B2" w14:textId="77777777" w:rsidR="004244EF" w:rsidRPr="004244EF" w:rsidRDefault="004244EF" w:rsidP="005E2349">
      <w:pPr>
        <w:pStyle w:val="aff1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>Все шаблоны и заготовки для фрезерного станка должны быть поданы на утверждение на рабочем месте или в командной зоне:</w:t>
      </w:r>
    </w:p>
    <w:p w14:paraId="6F0AE687" w14:textId="77777777" w:rsidR="004244EF" w:rsidRPr="004244EF" w:rsidRDefault="004244EF" w:rsidP="005E2349">
      <w:pPr>
        <w:pStyle w:val="aff1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>регулярно убирайте с верстака (рабочего места) весь материал или инструменты, которые не используются на данный момент, в целях предотвращения их падения;</w:t>
      </w:r>
    </w:p>
    <w:p w14:paraId="103AB458" w14:textId="77777777" w:rsidR="004244EF" w:rsidRPr="004244EF" w:rsidRDefault="004244EF" w:rsidP="005E2349">
      <w:pPr>
        <w:pStyle w:val="aff1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bookmarkStart w:id="35" w:name="_3tbugp1"/>
      <w:bookmarkEnd w:id="35"/>
      <w:r w:rsidRPr="004244EF">
        <w:rPr>
          <w:rFonts w:ascii="Times New Roman" w:hAnsi="Times New Roman"/>
          <w:sz w:val="28"/>
          <w:szCs w:val="28"/>
        </w:rPr>
        <w:t>постарайтесь размещать провода таким образом, чтобы не спотыкаться о них, выключайте приводные инструменты, когда они не используются;</w:t>
      </w:r>
    </w:p>
    <w:p w14:paraId="37254BA4" w14:textId="77777777" w:rsidR="004244EF" w:rsidRPr="004244EF" w:rsidRDefault="004244EF" w:rsidP="005E2349">
      <w:pPr>
        <w:pStyle w:val="aff1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>кладите ручные инструменты на верстак так, чтобы их лезвия были обращены в сторону;</w:t>
      </w:r>
    </w:p>
    <w:p w14:paraId="2CD3AAD8" w14:textId="77777777" w:rsidR="004244EF" w:rsidRPr="004244EF" w:rsidRDefault="004244EF" w:rsidP="005E2349">
      <w:pPr>
        <w:pStyle w:val="aff1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>по завершении работы удалите с рабочего места и пола опилки и мусор.</w:t>
      </w:r>
    </w:p>
    <w:p w14:paraId="4F4DF942" w14:textId="77777777" w:rsidR="004244EF" w:rsidRPr="004244EF" w:rsidRDefault="004244EF" w:rsidP="005E2349">
      <w:pPr>
        <w:pStyle w:val="aff1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 xml:space="preserve">При работе с ручными инструментами брусок должен быть вмонтирован или закреплен в зажиме верстака! При работе на фрезерном станке следует использовать противоскользящий коврик! </w:t>
      </w:r>
    </w:p>
    <w:p w14:paraId="7D603C2E" w14:textId="77777777" w:rsidR="004244EF" w:rsidRPr="004244EF" w:rsidRDefault="004244EF" w:rsidP="005E2349">
      <w:pPr>
        <w:pStyle w:val="aff1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>При работе с приводными инструментами по возможности используйте пылесос или пылеуловитель! Других Конкурсантов беспокоить во время работы запрещено!</w:t>
      </w:r>
    </w:p>
    <w:p w14:paraId="6FF19D6E" w14:textId="77777777" w:rsidR="004244EF" w:rsidRPr="004244EF" w:rsidRDefault="004244EF" w:rsidP="005E2349">
      <w:pPr>
        <w:pStyle w:val="aff1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>При работе с приводными инструментами направляйте их против движения режущей головки! Фасонная фреза или лезвие пилы должны резать против движения, а не наоборот!</w:t>
      </w:r>
    </w:p>
    <w:p w14:paraId="23317462" w14:textId="77777777" w:rsidR="00DE39D8" w:rsidRPr="004244EF" w:rsidRDefault="004244EF" w:rsidP="005E2349">
      <w:pPr>
        <w:pStyle w:val="aff1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lastRenderedPageBreak/>
        <w:t>На фрезерном столе используйте верхнюю проводку (если это применимо), ограждения, доски клинообразного сечения и другие приспособления, необходимые для безопасной работы!</w:t>
      </w:r>
    </w:p>
    <w:p w14:paraId="3B4A8AF9" w14:textId="77777777"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6" w:name="_Toc13562718"/>
      <w:r w:rsidRPr="009955F8">
        <w:rPr>
          <w:rFonts w:ascii="Times New Roman" w:hAnsi="Times New Roman"/>
          <w:sz w:val="34"/>
          <w:szCs w:val="34"/>
        </w:rPr>
        <w:t>8. МАТЕРИАЛЫ И ОБОРУДОВАНИЕ</w:t>
      </w:r>
      <w:bookmarkEnd w:id="36"/>
    </w:p>
    <w:p w14:paraId="35C25537" w14:textId="77777777" w:rsidR="00DE39D8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7" w:name="_Toc13562719"/>
      <w:r w:rsidRPr="0064491A">
        <w:rPr>
          <w:rFonts w:ascii="Times New Roman" w:hAnsi="Times New Roman"/>
          <w:szCs w:val="28"/>
        </w:rPr>
        <w:t>8.1. ИНФРАСТРУКТУРНЫЙ ЛИСТ</w:t>
      </w:r>
      <w:bookmarkEnd w:id="37"/>
    </w:p>
    <w:p w14:paraId="7B4BE1E3" w14:textId="77777777" w:rsidR="00953113" w:rsidRPr="0029547E" w:rsidRDefault="00953113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547E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29547E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29547E">
        <w:rPr>
          <w:rFonts w:ascii="Times New Roman" w:hAnsi="Times New Roman" w:cs="Times New Roman"/>
          <w:sz w:val="28"/>
          <w:szCs w:val="28"/>
        </w:rPr>
        <w:t>.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25C989" w14:textId="77777777"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14:paraId="29B16137" w14:textId="77777777" w:rsidR="00DE39D8" w:rsidRPr="0029547E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29547E">
        <w:rPr>
          <w:rFonts w:ascii="Times New Roman" w:hAnsi="Times New Roman" w:cs="Times New Roman"/>
          <w:sz w:val="28"/>
          <w:szCs w:val="28"/>
        </w:rPr>
        <w:t>должен включать</w:t>
      </w:r>
      <w:r w:rsidRPr="0029547E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29547E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14:paraId="14EB49A8" w14:textId="77777777"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29547E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29547E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</w:t>
      </w:r>
      <w:r w:rsidR="005F7164">
        <w:rPr>
          <w:rFonts w:ascii="Times New Roman" w:hAnsi="Times New Roman" w:cs="Times New Roman"/>
          <w:sz w:val="28"/>
          <w:szCs w:val="28"/>
        </w:rPr>
        <w:t>б</w:t>
      </w:r>
      <w:r w:rsidRPr="0029547E">
        <w:rPr>
          <w:rFonts w:ascii="Times New Roman" w:hAnsi="Times New Roman" w:cs="Times New Roman"/>
          <w:sz w:val="28"/>
          <w:szCs w:val="28"/>
        </w:rPr>
        <w:t xml:space="preserve"> </w:t>
      </w:r>
      <w:r w:rsidR="009F57C0" w:rsidRPr="0029547E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14:paraId="2175813C" w14:textId="77777777"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8" w:name="_Toc13562720"/>
      <w:r w:rsidRPr="0029547E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8"/>
    </w:p>
    <w:p w14:paraId="33EB8E0D" w14:textId="77777777" w:rsidR="004244EF" w:rsidRPr="004244EF" w:rsidRDefault="004244EF" w:rsidP="00424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4EF">
        <w:rPr>
          <w:rFonts w:ascii="Times New Roman" w:hAnsi="Times New Roman" w:cs="Times New Roman"/>
          <w:sz w:val="28"/>
          <w:szCs w:val="28"/>
        </w:rPr>
        <w:t xml:space="preserve">По желанию Конкурсанты могут принести </w:t>
      </w:r>
      <w:r w:rsidR="00BB528E">
        <w:rPr>
          <w:rFonts w:ascii="Times New Roman" w:hAnsi="Times New Roman" w:cs="Times New Roman"/>
          <w:sz w:val="28"/>
          <w:szCs w:val="28"/>
        </w:rPr>
        <w:t>электри</w:t>
      </w:r>
      <w:r w:rsidR="00DE6CE2">
        <w:rPr>
          <w:rFonts w:ascii="Times New Roman" w:hAnsi="Times New Roman" w:cs="Times New Roman"/>
          <w:sz w:val="28"/>
          <w:szCs w:val="28"/>
        </w:rPr>
        <w:t>фи</w:t>
      </w:r>
      <w:r w:rsidR="00BB528E">
        <w:rPr>
          <w:rFonts w:ascii="Times New Roman" w:hAnsi="Times New Roman" w:cs="Times New Roman"/>
          <w:sz w:val="28"/>
          <w:szCs w:val="28"/>
        </w:rPr>
        <w:t>цированное</w:t>
      </w:r>
      <w:r w:rsidRPr="004244EF">
        <w:rPr>
          <w:rFonts w:ascii="Times New Roman" w:hAnsi="Times New Roman" w:cs="Times New Roman"/>
          <w:sz w:val="28"/>
          <w:szCs w:val="28"/>
        </w:rPr>
        <w:t xml:space="preserve"> оборудование, ручные инструменты (с маркировкой CE) (см. ниже); Любые инструменты и оборудование запрещается видоизменять специально для конкурсного задания.</w:t>
      </w:r>
    </w:p>
    <w:p w14:paraId="6EB5457D" w14:textId="200B8A5B" w:rsidR="004244EF" w:rsidRDefault="004244EF" w:rsidP="00BB528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A21">
        <w:rPr>
          <w:rFonts w:ascii="Times New Roman" w:hAnsi="Times New Roman" w:cs="Times New Roman"/>
          <w:sz w:val="28"/>
          <w:szCs w:val="28"/>
        </w:rPr>
        <w:lastRenderedPageBreak/>
        <w:t>Каждый конкурсант может принести с собой</w:t>
      </w:r>
      <w:r w:rsidR="00BB528E" w:rsidRPr="00E36A21">
        <w:rPr>
          <w:rFonts w:ascii="Times New Roman" w:hAnsi="Times New Roman" w:cs="Times New Roman"/>
          <w:sz w:val="28"/>
          <w:szCs w:val="28"/>
        </w:rPr>
        <w:t xml:space="preserve"> набор ручного инструмента и</w:t>
      </w:r>
      <w:r w:rsidRPr="00E36A21">
        <w:rPr>
          <w:rFonts w:ascii="Times New Roman" w:hAnsi="Times New Roman" w:cs="Times New Roman"/>
          <w:sz w:val="28"/>
          <w:szCs w:val="28"/>
        </w:rPr>
        <w:t xml:space="preserve"> максимум </w:t>
      </w:r>
      <w:r w:rsidR="00BB528E" w:rsidRPr="00E36A21">
        <w:rPr>
          <w:rFonts w:ascii="Times New Roman" w:hAnsi="Times New Roman" w:cs="Times New Roman"/>
          <w:sz w:val="28"/>
          <w:szCs w:val="28"/>
        </w:rPr>
        <w:t>5</w:t>
      </w:r>
      <w:r w:rsidRPr="00E36A21">
        <w:rPr>
          <w:rFonts w:ascii="Times New Roman" w:hAnsi="Times New Roman" w:cs="Times New Roman"/>
          <w:sz w:val="28"/>
          <w:szCs w:val="28"/>
        </w:rPr>
        <w:t xml:space="preserve"> портативных приводных</w:t>
      </w:r>
      <w:r w:rsidR="00DE6CE2" w:rsidRPr="00E36A21">
        <w:rPr>
          <w:rFonts w:ascii="Times New Roman" w:hAnsi="Times New Roman" w:cs="Times New Roman"/>
          <w:sz w:val="28"/>
          <w:szCs w:val="28"/>
        </w:rPr>
        <w:t xml:space="preserve"> или аккумуляторных</w:t>
      </w:r>
      <w:r w:rsidRPr="00E36A21">
        <w:rPr>
          <w:rFonts w:ascii="Times New Roman" w:hAnsi="Times New Roman" w:cs="Times New Roman"/>
          <w:sz w:val="28"/>
          <w:szCs w:val="28"/>
        </w:rPr>
        <w:t xml:space="preserve"> </w:t>
      </w:r>
      <w:r w:rsidR="00DE6CE2" w:rsidRPr="00E36A21">
        <w:rPr>
          <w:rFonts w:ascii="Times New Roman" w:hAnsi="Times New Roman" w:cs="Times New Roman"/>
          <w:sz w:val="28"/>
          <w:szCs w:val="28"/>
        </w:rPr>
        <w:t>электро</w:t>
      </w:r>
      <w:r w:rsidRPr="00E36A21">
        <w:rPr>
          <w:rFonts w:ascii="Times New Roman" w:hAnsi="Times New Roman" w:cs="Times New Roman"/>
          <w:sz w:val="28"/>
          <w:szCs w:val="28"/>
        </w:rPr>
        <w:t>инструментов</w:t>
      </w:r>
      <w:r w:rsidRPr="004244EF">
        <w:rPr>
          <w:rFonts w:ascii="Times New Roman" w:hAnsi="Times New Roman" w:cs="Times New Roman"/>
          <w:sz w:val="28"/>
          <w:szCs w:val="28"/>
        </w:rPr>
        <w:t xml:space="preserve"> </w:t>
      </w:r>
      <w:r w:rsidR="00BD697F" w:rsidRPr="004244EF">
        <w:rPr>
          <w:rFonts w:ascii="Times New Roman" w:hAnsi="Times New Roman" w:cs="Times New Roman"/>
          <w:sz w:val="28"/>
          <w:szCs w:val="28"/>
        </w:rPr>
        <w:t>(эксцентриковую шлифовальную машину, маленький или большой ручной фрезер, лобзик и т.п.)</w:t>
      </w:r>
      <w:r w:rsidR="00BD697F">
        <w:rPr>
          <w:rFonts w:ascii="Times New Roman" w:hAnsi="Times New Roman" w:cs="Times New Roman"/>
          <w:sz w:val="28"/>
          <w:szCs w:val="28"/>
        </w:rPr>
        <w:t xml:space="preserve"> </w:t>
      </w:r>
      <w:r w:rsidRPr="004244EF">
        <w:rPr>
          <w:rFonts w:ascii="Times New Roman" w:hAnsi="Times New Roman" w:cs="Times New Roman"/>
          <w:sz w:val="28"/>
          <w:szCs w:val="28"/>
        </w:rPr>
        <w:t>и прилагающи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44EF">
        <w:rPr>
          <w:rFonts w:ascii="Times New Roman" w:hAnsi="Times New Roman" w:cs="Times New Roman"/>
          <w:sz w:val="28"/>
          <w:szCs w:val="28"/>
        </w:rPr>
        <w:t>ся к ним принадлежности</w:t>
      </w:r>
      <w:r w:rsidR="00BD697F">
        <w:rPr>
          <w:rFonts w:ascii="Times New Roman" w:hAnsi="Times New Roman" w:cs="Times New Roman"/>
          <w:sz w:val="28"/>
          <w:szCs w:val="28"/>
        </w:rPr>
        <w:t xml:space="preserve"> (сменные биты, сверла,</w:t>
      </w:r>
      <w:r w:rsidRPr="004244EF">
        <w:rPr>
          <w:rFonts w:ascii="Times New Roman" w:hAnsi="Times New Roman" w:cs="Times New Roman"/>
          <w:sz w:val="28"/>
          <w:szCs w:val="28"/>
        </w:rPr>
        <w:t xml:space="preserve"> </w:t>
      </w:r>
      <w:r w:rsidR="00BD697F">
        <w:rPr>
          <w:rFonts w:ascii="Times New Roman" w:hAnsi="Times New Roman" w:cs="Times New Roman"/>
          <w:sz w:val="28"/>
          <w:szCs w:val="28"/>
        </w:rPr>
        <w:t>фрезы, шлифовальный материал и т.п.</w:t>
      </w:r>
      <w:r w:rsidR="00B2188C">
        <w:rPr>
          <w:rFonts w:ascii="Times New Roman" w:hAnsi="Times New Roman" w:cs="Times New Roman"/>
          <w:sz w:val="28"/>
          <w:szCs w:val="28"/>
        </w:rPr>
        <w:t>).</w:t>
      </w:r>
    </w:p>
    <w:p w14:paraId="3B37B22A" w14:textId="77777777" w:rsidR="005F7164" w:rsidRDefault="005F7164" w:rsidP="00BB528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7D88">
        <w:rPr>
          <w:rFonts w:ascii="Times New Roman" w:hAnsi="Times New Roman" w:cs="Times New Roman"/>
          <w:sz w:val="28"/>
          <w:szCs w:val="28"/>
        </w:rPr>
        <w:t xml:space="preserve">В тулбокс может быть включено оборудование, применяемое на мировых и европейских чемпионатах </w:t>
      </w:r>
      <w:r w:rsidR="00863672" w:rsidRPr="00E47D88">
        <w:rPr>
          <w:rFonts w:ascii="Times New Roman" w:hAnsi="Times New Roman" w:cs="Times New Roman"/>
          <w:sz w:val="28"/>
          <w:szCs w:val="28"/>
        </w:rPr>
        <w:t>(например, тиски Моксона изготовленные из различных материалов).</w:t>
      </w:r>
    </w:p>
    <w:p w14:paraId="62BAC282" w14:textId="77777777" w:rsidR="004244EF" w:rsidRPr="004244EF" w:rsidRDefault="004244EF" w:rsidP="00424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или организация которую представляет участник предоставляет</w:t>
      </w:r>
      <w:r w:rsidRPr="004244EF">
        <w:rPr>
          <w:rFonts w:ascii="Times New Roman" w:hAnsi="Times New Roman" w:cs="Times New Roman"/>
          <w:sz w:val="28"/>
          <w:szCs w:val="28"/>
        </w:rPr>
        <w:t>:</w:t>
      </w:r>
    </w:p>
    <w:p w14:paraId="31C4D97B" w14:textId="77777777" w:rsidR="004244EF" w:rsidRPr="004244EF" w:rsidRDefault="004244EF" w:rsidP="006502A2">
      <w:pPr>
        <w:pStyle w:val="aff1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>доступ к общим ламельным фрезерам (1 на 4 Конкурсантов);</w:t>
      </w:r>
    </w:p>
    <w:p w14:paraId="67D81EDF" w14:textId="77777777" w:rsidR="004244EF" w:rsidRPr="004244EF" w:rsidRDefault="004244EF" w:rsidP="006502A2">
      <w:pPr>
        <w:pStyle w:val="aff1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>доступ к общим пригоночным электрорубанкам (1 на 4 Конкурсантов);</w:t>
      </w:r>
    </w:p>
    <w:p w14:paraId="69252D05" w14:textId="77777777" w:rsidR="004244EF" w:rsidRPr="004244EF" w:rsidRDefault="004244EF" w:rsidP="006502A2">
      <w:pPr>
        <w:pStyle w:val="aff1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>доступ к общим фрезерам Domino (1 на 4 Конкурсантов);</w:t>
      </w:r>
    </w:p>
    <w:p w14:paraId="523D1B1E" w14:textId="77777777" w:rsidR="004244EF" w:rsidRPr="004244EF" w:rsidRDefault="004244EF" w:rsidP="006502A2">
      <w:pPr>
        <w:pStyle w:val="aff1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44EF">
        <w:rPr>
          <w:rFonts w:ascii="Times New Roman" w:hAnsi="Times New Roman"/>
          <w:sz w:val="28"/>
          <w:szCs w:val="28"/>
        </w:rPr>
        <w:t>аккумуляторная дрель (1 на 2 Конкурсантов).</w:t>
      </w:r>
    </w:p>
    <w:p w14:paraId="0D4622DF" w14:textId="77777777" w:rsidR="00DE39D8" w:rsidRPr="00E47D88" w:rsidRDefault="004244EF" w:rsidP="00424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4EF">
        <w:rPr>
          <w:rFonts w:ascii="Times New Roman" w:hAnsi="Times New Roman" w:cs="Times New Roman"/>
          <w:sz w:val="28"/>
          <w:szCs w:val="28"/>
        </w:rPr>
        <w:t xml:space="preserve">Общий объем ящика для инструментов не должен превышать 1,5 куб.м. </w:t>
      </w:r>
      <w:r w:rsidRPr="00E47D88">
        <w:rPr>
          <w:rFonts w:ascii="Times New Roman" w:hAnsi="Times New Roman" w:cs="Times New Roman"/>
          <w:sz w:val="28"/>
          <w:szCs w:val="28"/>
        </w:rPr>
        <w:t xml:space="preserve">(снизу-вверх, в длину и глубину), максимальная высота ящика </w:t>
      </w:r>
      <w:r w:rsidR="00CA794A" w:rsidRPr="00E47D88">
        <w:rPr>
          <w:rFonts w:ascii="Times New Roman" w:hAnsi="Times New Roman" w:cs="Times New Roman"/>
          <w:sz w:val="28"/>
          <w:szCs w:val="28"/>
        </w:rPr>
        <w:t>не должна превышать</w:t>
      </w:r>
      <w:r w:rsidRPr="00E47D88">
        <w:rPr>
          <w:rFonts w:ascii="Times New Roman" w:hAnsi="Times New Roman" w:cs="Times New Roman"/>
          <w:sz w:val="28"/>
          <w:szCs w:val="28"/>
        </w:rPr>
        <w:t xml:space="preserve"> 1,4 м.</w:t>
      </w:r>
    </w:p>
    <w:p w14:paraId="56B477BD" w14:textId="77777777" w:rsidR="004244EF" w:rsidRPr="0029547E" w:rsidRDefault="004244EF" w:rsidP="00424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88">
        <w:rPr>
          <w:rFonts w:ascii="Times New Roman" w:hAnsi="Times New Roman" w:cs="Times New Roman"/>
          <w:sz w:val="28"/>
          <w:szCs w:val="28"/>
        </w:rPr>
        <w:t>При необходимости Эксперты могут принести запасное оборудование или</w:t>
      </w:r>
      <w:r w:rsidRPr="004244EF">
        <w:rPr>
          <w:rFonts w:ascii="Times New Roman" w:hAnsi="Times New Roman" w:cs="Times New Roman"/>
          <w:sz w:val="28"/>
          <w:szCs w:val="28"/>
        </w:rPr>
        <w:t xml:space="preserve"> инструменты. Прежде чем ответить </w:t>
      </w:r>
      <w:r>
        <w:rPr>
          <w:rFonts w:ascii="Times New Roman" w:hAnsi="Times New Roman" w:cs="Times New Roman"/>
          <w:sz w:val="28"/>
          <w:szCs w:val="28"/>
        </w:rPr>
        <w:t>согласием на просьбу о замене, э</w:t>
      </w:r>
      <w:r w:rsidRPr="004244EF">
        <w:rPr>
          <w:rFonts w:ascii="Times New Roman" w:hAnsi="Times New Roman" w:cs="Times New Roman"/>
          <w:sz w:val="28"/>
          <w:szCs w:val="28"/>
        </w:rPr>
        <w:t>ксперты должны спр</w:t>
      </w:r>
      <w:r>
        <w:rPr>
          <w:rFonts w:ascii="Times New Roman" w:hAnsi="Times New Roman" w:cs="Times New Roman"/>
          <w:sz w:val="28"/>
          <w:szCs w:val="28"/>
        </w:rPr>
        <w:t>осить разрешения у двух других э</w:t>
      </w:r>
      <w:r w:rsidRPr="004244EF">
        <w:rPr>
          <w:rFonts w:ascii="Times New Roman" w:hAnsi="Times New Roman" w:cs="Times New Roman"/>
          <w:sz w:val="28"/>
          <w:szCs w:val="28"/>
        </w:rPr>
        <w:t>кспертов. Если возникнут сомнения или особая проблема, решение будет приниматься Главным экспертом или Заместителем главного эксперта.</w:t>
      </w:r>
    </w:p>
    <w:p w14:paraId="64626660" w14:textId="77777777"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9" w:name="_Toc13562721"/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3</w:t>
      </w:r>
      <w:r w:rsidRPr="0029547E">
        <w:rPr>
          <w:rFonts w:ascii="Times New Roman" w:hAnsi="Times New Roman"/>
          <w:szCs w:val="28"/>
        </w:rPr>
        <w:t>. МАТЕРИАЛЫ И ОБОРУДОВАНИЕ, ЗАПРЕЩЕННЫЕ НА ПЛОЩАДКЕ</w:t>
      </w:r>
      <w:bookmarkEnd w:id="39"/>
    </w:p>
    <w:p w14:paraId="0FE11C04" w14:textId="77777777" w:rsidR="004244EF" w:rsidRPr="004244EF" w:rsidRDefault="004244EF" w:rsidP="00424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88">
        <w:rPr>
          <w:rFonts w:ascii="Times New Roman" w:hAnsi="Times New Roman" w:cs="Times New Roman"/>
          <w:sz w:val="28"/>
          <w:szCs w:val="28"/>
        </w:rPr>
        <w:t>GSM-связь, радио, камеры, плееры, планшеты, компьютеры</w:t>
      </w:r>
      <w:r w:rsidR="005F7164" w:rsidRPr="00E47D88">
        <w:rPr>
          <w:rFonts w:ascii="Times New Roman" w:hAnsi="Times New Roman" w:cs="Times New Roman"/>
          <w:sz w:val="28"/>
          <w:szCs w:val="28"/>
        </w:rPr>
        <w:t xml:space="preserve"> (кроме используемых для программирования для станка с ЧПУ)</w:t>
      </w:r>
      <w:r w:rsidRPr="00E47D88">
        <w:rPr>
          <w:rFonts w:ascii="Times New Roman" w:hAnsi="Times New Roman" w:cs="Times New Roman"/>
          <w:sz w:val="28"/>
          <w:szCs w:val="28"/>
        </w:rPr>
        <w:t xml:space="preserve"> и все, что может отвлечь</w:t>
      </w:r>
      <w:r w:rsidRPr="004244EF">
        <w:rPr>
          <w:rFonts w:ascii="Times New Roman" w:hAnsi="Times New Roman" w:cs="Times New Roman"/>
          <w:sz w:val="28"/>
          <w:szCs w:val="28"/>
        </w:rPr>
        <w:t xml:space="preserve"> или помешать работе других Конкурсантов.</w:t>
      </w:r>
    </w:p>
    <w:p w14:paraId="49FC8E0F" w14:textId="77777777" w:rsidR="004244EF" w:rsidRPr="004244EF" w:rsidRDefault="00B7522A" w:rsidP="00424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22A">
        <w:rPr>
          <w:rFonts w:ascii="Times New Roman" w:hAnsi="Times New Roman" w:cs="Times New Roman"/>
          <w:sz w:val="28"/>
          <w:szCs w:val="28"/>
        </w:rPr>
        <w:lastRenderedPageBreak/>
        <w:t>Заготовки или шаблоны с фиксированными размерами и углами, не изготовленные участниками в процессе соревнований</w:t>
      </w:r>
      <w:r w:rsidR="004244EF" w:rsidRPr="004244EF">
        <w:rPr>
          <w:rFonts w:ascii="Times New Roman" w:hAnsi="Times New Roman" w:cs="Times New Roman"/>
          <w:sz w:val="28"/>
          <w:szCs w:val="28"/>
        </w:rPr>
        <w:t>.</w:t>
      </w:r>
    </w:p>
    <w:p w14:paraId="78E2AFA9" w14:textId="77777777" w:rsidR="004244EF" w:rsidRPr="004244EF" w:rsidRDefault="00B7522A" w:rsidP="00424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материалы,</w:t>
      </w:r>
      <w:r>
        <w:rPr>
          <w:rFonts w:ascii="Arial" w:hAnsi="Arial" w:cs="Arial"/>
          <w:sz w:val="20"/>
          <w:szCs w:val="20"/>
        </w:rPr>
        <w:t xml:space="preserve"> </w:t>
      </w:r>
      <w:r w:rsidRPr="00B7522A">
        <w:rPr>
          <w:rFonts w:ascii="Times New Roman" w:hAnsi="Times New Roman" w:cs="Times New Roman"/>
          <w:sz w:val="28"/>
          <w:szCs w:val="28"/>
        </w:rPr>
        <w:t>не предоставленные организатором</w:t>
      </w:r>
      <w:r w:rsidR="004244EF" w:rsidRPr="004244EF">
        <w:rPr>
          <w:rFonts w:ascii="Times New Roman" w:hAnsi="Times New Roman" w:cs="Times New Roman"/>
          <w:sz w:val="28"/>
          <w:szCs w:val="28"/>
        </w:rPr>
        <w:t>.</w:t>
      </w:r>
    </w:p>
    <w:p w14:paraId="2B79DAE9" w14:textId="77777777" w:rsidR="004244EF" w:rsidRPr="004244EF" w:rsidRDefault="004244EF" w:rsidP="00424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4EF">
        <w:rPr>
          <w:rFonts w:ascii="Times New Roman" w:hAnsi="Times New Roman" w:cs="Times New Roman"/>
          <w:sz w:val="28"/>
          <w:szCs w:val="28"/>
        </w:rPr>
        <w:t>Все необходимые шаблоны могут создаваться Конкурсантами только во время Чемпионата из материалов, пре</w:t>
      </w:r>
      <w:r w:rsidR="00B7522A">
        <w:rPr>
          <w:rFonts w:ascii="Times New Roman" w:hAnsi="Times New Roman" w:cs="Times New Roman"/>
          <w:sz w:val="28"/>
          <w:szCs w:val="28"/>
        </w:rPr>
        <w:t xml:space="preserve">доставляемых </w:t>
      </w:r>
      <w:r w:rsidRPr="004244EF">
        <w:rPr>
          <w:rFonts w:ascii="Times New Roman" w:hAnsi="Times New Roman" w:cs="Times New Roman"/>
          <w:sz w:val="28"/>
          <w:szCs w:val="28"/>
        </w:rPr>
        <w:t>организатором.</w:t>
      </w:r>
    </w:p>
    <w:p w14:paraId="7CCFE180" w14:textId="77777777" w:rsidR="004244EF" w:rsidRPr="004244EF" w:rsidRDefault="004244EF" w:rsidP="00424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4EF">
        <w:rPr>
          <w:rFonts w:ascii="Times New Roman" w:hAnsi="Times New Roman" w:cs="Times New Roman"/>
          <w:sz w:val="28"/>
          <w:szCs w:val="28"/>
        </w:rPr>
        <w:t>Все проблемы и неожиданные ситуации будут разрешаться путем голосования под наблюдением Главного эксперта и Заместителя главного эксперта.</w:t>
      </w:r>
    </w:p>
    <w:p w14:paraId="4E0AE8EE" w14:textId="77777777" w:rsidR="004244EF" w:rsidRPr="004244EF" w:rsidRDefault="004244EF" w:rsidP="00424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4EF">
        <w:rPr>
          <w:rFonts w:ascii="Times New Roman" w:hAnsi="Times New Roman" w:cs="Times New Roman"/>
          <w:sz w:val="28"/>
          <w:szCs w:val="28"/>
        </w:rPr>
        <w:t>В рабочей зоне ничто (ящик для инструментов, чертежи, доски и т.п.) не должно быть выше 1,4 м.</w:t>
      </w:r>
    </w:p>
    <w:p w14:paraId="1396CF00" w14:textId="77777777" w:rsidR="004244EF" w:rsidRDefault="004244EF" w:rsidP="00424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4EF">
        <w:rPr>
          <w:rFonts w:ascii="Times New Roman" w:hAnsi="Times New Roman" w:cs="Times New Roman"/>
          <w:sz w:val="28"/>
          <w:szCs w:val="28"/>
        </w:rPr>
        <w:t>Все, что может дать преимущества какому-либо участнику или группе участников. Все участники должны приступать к работе на равных условиях</w:t>
      </w:r>
      <w:r w:rsidR="00B7522A">
        <w:rPr>
          <w:rFonts w:ascii="Times New Roman" w:hAnsi="Times New Roman" w:cs="Times New Roman"/>
          <w:sz w:val="28"/>
          <w:szCs w:val="28"/>
        </w:rPr>
        <w:t xml:space="preserve"> </w:t>
      </w:r>
      <w:r w:rsidR="00B7522A" w:rsidRPr="00B7522A">
        <w:rPr>
          <w:rFonts w:ascii="Times New Roman" w:hAnsi="Times New Roman" w:cs="Times New Roman"/>
          <w:sz w:val="28"/>
          <w:szCs w:val="28"/>
        </w:rPr>
        <w:t>в части оборудования и материалов</w:t>
      </w:r>
      <w:r w:rsidR="00B7522A">
        <w:rPr>
          <w:rFonts w:ascii="Times New Roman" w:hAnsi="Times New Roman" w:cs="Times New Roman"/>
          <w:sz w:val="28"/>
          <w:szCs w:val="28"/>
        </w:rPr>
        <w:t>, предоставляемых организатором</w:t>
      </w:r>
      <w:r w:rsidRPr="004244EF">
        <w:rPr>
          <w:rFonts w:ascii="Times New Roman" w:hAnsi="Times New Roman" w:cs="Times New Roman"/>
          <w:sz w:val="28"/>
          <w:szCs w:val="28"/>
        </w:rPr>
        <w:t>.</w:t>
      </w:r>
    </w:p>
    <w:p w14:paraId="1B8FF2FE" w14:textId="77777777" w:rsidR="005E2349" w:rsidRPr="0029547E" w:rsidRDefault="005E2349" w:rsidP="00424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69B264" w14:textId="77777777"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40" w:name="_Toc13562722"/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4</w:t>
      </w:r>
      <w:r w:rsidRPr="0029547E">
        <w:rPr>
          <w:rFonts w:ascii="Times New Roman" w:hAnsi="Times New Roman"/>
          <w:szCs w:val="28"/>
        </w:rPr>
        <w:t>. ПРЕДЛАГАЕМАЯ СХЕМА КОНКУРСНОЙ ПЛОЩАДКИ</w:t>
      </w:r>
      <w:bookmarkEnd w:id="40"/>
    </w:p>
    <w:p w14:paraId="7DEDA866" w14:textId="77777777" w:rsidR="00970F49" w:rsidRDefault="004A3329" w:rsidP="004244E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Приблизительная с</w:t>
      </w:r>
      <w:r w:rsidR="00DE39D8" w:rsidRPr="0029547E">
        <w:rPr>
          <w:rFonts w:ascii="Times New Roman" w:hAnsi="Times New Roman" w:cs="Times New Roman"/>
          <w:sz w:val="28"/>
          <w:szCs w:val="28"/>
        </w:rPr>
        <w:t>хема 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94A">
        <w:rPr>
          <w:rFonts w:ascii="Times New Roman" w:hAnsi="Times New Roman" w:cs="Times New Roman"/>
          <w:sz w:val="28"/>
          <w:szCs w:val="28"/>
        </w:rPr>
        <w:t>основной возрастной группы 17-22 года</w:t>
      </w:r>
      <w:r w:rsidR="00DE39D8" w:rsidRPr="0029547E">
        <w:rPr>
          <w:rFonts w:ascii="Times New Roman" w:hAnsi="Times New Roman" w:cs="Times New Roman"/>
          <w:sz w:val="28"/>
          <w:szCs w:val="28"/>
        </w:rPr>
        <w:t xml:space="preserve"> (</w:t>
      </w:r>
      <w:r w:rsidR="00DE39D8" w:rsidRPr="0029547E">
        <w:rPr>
          <w:rFonts w:ascii="Times New Roman" w:hAnsi="Times New Roman" w:cs="Times New Roman"/>
          <w:i/>
          <w:sz w:val="28"/>
          <w:szCs w:val="28"/>
        </w:rPr>
        <w:t>см. иллюстрацию</w:t>
      </w:r>
      <w:r w:rsidR="00DE39D8" w:rsidRPr="0029547E">
        <w:rPr>
          <w:rFonts w:ascii="Times New Roman" w:hAnsi="Times New Roman" w:cs="Times New Roman"/>
          <w:sz w:val="28"/>
          <w:szCs w:val="28"/>
        </w:rPr>
        <w:t>).</w:t>
      </w:r>
      <w:r w:rsidR="00B4196F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625DD9" w14:textId="77777777" w:rsidR="00D41269" w:rsidRDefault="004244EF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4244EF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A59E40" wp14:editId="32B5065F">
            <wp:extent cx="6120765" cy="29988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9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70CFF" w14:textId="77777777" w:rsidR="004244EF" w:rsidRPr="004244EF" w:rsidRDefault="004244EF" w:rsidP="004244E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44EF">
        <w:rPr>
          <w:rFonts w:ascii="Times New Roman" w:eastAsia="Arial Unicode MS" w:hAnsi="Times New Roman" w:cs="Times New Roman"/>
          <w:sz w:val="28"/>
          <w:szCs w:val="28"/>
        </w:rPr>
        <w:t xml:space="preserve">План рабочей площадки (предоставляется </w:t>
      </w:r>
      <w:r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4244EF">
        <w:rPr>
          <w:rFonts w:ascii="Times New Roman" w:eastAsia="Arial Unicode MS" w:hAnsi="Times New Roman" w:cs="Times New Roman"/>
          <w:sz w:val="28"/>
          <w:szCs w:val="28"/>
        </w:rPr>
        <w:t>рганизатором):</w:t>
      </w:r>
    </w:p>
    <w:p w14:paraId="6A7A7132" w14:textId="77777777" w:rsidR="00CA794A" w:rsidRDefault="004244EF" w:rsidP="00281BE7">
      <w:pPr>
        <w:pStyle w:val="aff1"/>
        <w:numPr>
          <w:ilvl w:val="0"/>
          <w:numId w:val="16"/>
        </w:numPr>
        <w:tabs>
          <w:tab w:val="clear" w:pos="1429"/>
        </w:tabs>
        <w:spacing w:after="0" w:line="36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CA794A">
        <w:rPr>
          <w:rFonts w:ascii="Times New Roman" w:eastAsia="Arial Unicode MS" w:hAnsi="Times New Roman"/>
          <w:sz w:val="28"/>
          <w:szCs w:val="28"/>
        </w:rPr>
        <w:t>минимум 15 кв.м. на конкурсанта</w:t>
      </w:r>
      <w:r w:rsidR="00CA794A" w:rsidRPr="00CA794A">
        <w:rPr>
          <w:rFonts w:ascii="Times New Roman" w:eastAsia="Arial Unicode MS" w:hAnsi="Times New Roman"/>
          <w:sz w:val="28"/>
          <w:szCs w:val="28"/>
        </w:rPr>
        <w:t xml:space="preserve"> возрастной группы 17-22 года</w:t>
      </w:r>
    </w:p>
    <w:p w14:paraId="76556DD7" w14:textId="77777777" w:rsidR="004244EF" w:rsidRPr="00CA794A" w:rsidRDefault="004244EF" w:rsidP="00281BE7">
      <w:pPr>
        <w:pStyle w:val="aff1"/>
        <w:numPr>
          <w:ilvl w:val="0"/>
          <w:numId w:val="16"/>
        </w:numPr>
        <w:tabs>
          <w:tab w:val="clear" w:pos="1429"/>
        </w:tabs>
        <w:spacing w:after="0" w:line="36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CA794A">
        <w:rPr>
          <w:rFonts w:ascii="Times New Roman" w:eastAsia="Arial Unicode MS" w:hAnsi="Times New Roman"/>
          <w:sz w:val="28"/>
          <w:szCs w:val="28"/>
        </w:rPr>
        <w:lastRenderedPageBreak/>
        <w:t xml:space="preserve">ленточная пила: 1 на максимум 5 Конкурсантов (или 1 для цельной древесины и 1 для </w:t>
      </w:r>
      <w:r w:rsidR="004A3329" w:rsidRPr="00CA794A">
        <w:rPr>
          <w:rFonts w:ascii="Times New Roman" w:eastAsia="Arial Unicode MS" w:hAnsi="Times New Roman"/>
          <w:sz w:val="28"/>
          <w:szCs w:val="28"/>
        </w:rPr>
        <w:t>плитных материалов</w:t>
      </w:r>
      <w:r w:rsidRPr="00CA794A">
        <w:rPr>
          <w:rFonts w:ascii="Times New Roman" w:eastAsia="Arial Unicode MS" w:hAnsi="Times New Roman"/>
          <w:sz w:val="28"/>
          <w:szCs w:val="28"/>
        </w:rPr>
        <w:t>);</w:t>
      </w:r>
    </w:p>
    <w:p w14:paraId="4663D9C6" w14:textId="77777777" w:rsidR="004244EF" w:rsidRPr="004244EF" w:rsidRDefault="004244EF" w:rsidP="006266FF">
      <w:pPr>
        <w:pStyle w:val="aff1"/>
        <w:numPr>
          <w:ilvl w:val="0"/>
          <w:numId w:val="16"/>
        </w:numPr>
        <w:tabs>
          <w:tab w:val="clear" w:pos="1429"/>
        </w:tabs>
        <w:spacing w:after="0" w:line="36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4244EF">
        <w:rPr>
          <w:rFonts w:ascii="Times New Roman" w:eastAsia="Arial Unicode MS" w:hAnsi="Times New Roman"/>
          <w:sz w:val="28"/>
          <w:szCs w:val="28"/>
        </w:rPr>
        <w:t>фрезерные станки: 1 на максимум 5 Конкурсантов или 1 с подвижным столом для зарезки шипов и 1 для прочих работ;</w:t>
      </w:r>
    </w:p>
    <w:p w14:paraId="7FA666C1" w14:textId="77777777" w:rsidR="004244EF" w:rsidRPr="004244EF" w:rsidRDefault="004244EF" w:rsidP="006266FF">
      <w:pPr>
        <w:pStyle w:val="aff1"/>
        <w:numPr>
          <w:ilvl w:val="0"/>
          <w:numId w:val="16"/>
        </w:numPr>
        <w:tabs>
          <w:tab w:val="clear" w:pos="1429"/>
        </w:tabs>
        <w:spacing w:after="0" w:line="36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4244EF">
        <w:rPr>
          <w:rFonts w:ascii="Times New Roman" w:eastAsia="Arial Unicode MS" w:hAnsi="Times New Roman"/>
          <w:sz w:val="28"/>
          <w:szCs w:val="28"/>
        </w:rPr>
        <w:t>долбежные станки: 1 на 5 Конкурсантов (буровое долото или квадратное зубило или и то и другое);</w:t>
      </w:r>
    </w:p>
    <w:p w14:paraId="2DC0F48C" w14:textId="77777777" w:rsidR="004244EF" w:rsidRPr="004244EF" w:rsidRDefault="004244EF" w:rsidP="006266FF">
      <w:pPr>
        <w:pStyle w:val="aff1"/>
        <w:numPr>
          <w:ilvl w:val="0"/>
          <w:numId w:val="16"/>
        </w:numPr>
        <w:tabs>
          <w:tab w:val="clear" w:pos="1429"/>
        </w:tabs>
        <w:spacing w:after="0" w:line="36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4244EF">
        <w:rPr>
          <w:rFonts w:ascii="Times New Roman" w:eastAsia="Arial Unicode MS" w:hAnsi="Times New Roman"/>
          <w:sz w:val="28"/>
          <w:szCs w:val="28"/>
        </w:rPr>
        <w:t>вертикально-сверлильный станок: 1 (в зависимости от конкурсного задания);</w:t>
      </w:r>
    </w:p>
    <w:p w14:paraId="5E727134" w14:textId="77777777" w:rsidR="004244EF" w:rsidRPr="004244EF" w:rsidRDefault="004244EF" w:rsidP="006266FF">
      <w:pPr>
        <w:pStyle w:val="aff1"/>
        <w:numPr>
          <w:ilvl w:val="0"/>
          <w:numId w:val="16"/>
        </w:numPr>
        <w:tabs>
          <w:tab w:val="clear" w:pos="1429"/>
        </w:tabs>
        <w:spacing w:after="0" w:line="36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4244EF">
        <w:rPr>
          <w:rFonts w:ascii="Times New Roman" w:eastAsia="Arial Unicode MS" w:hAnsi="Times New Roman"/>
          <w:sz w:val="28"/>
          <w:szCs w:val="28"/>
        </w:rPr>
        <w:t>ленточно-пильный станок: 1;</w:t>
      </w:r>
    </w:p>
    <w:p w14:paraId="676DC9A1" w14:textId="77777777" w:rsidR="004244EF" w:rsidRPr="004244EF" w:rsidRDefault="004244EF" w:rsidP="006266FF">
      <w:pPr>
        <w:pStyle w:val="aff1"/>
        <w:numPr>
          <w:ilvl w:val="0"/>
          <w:numId w:val="16"/>
        </w:numPr>
        <w:tabs>
          <w:tab w:val="clear" w:pos="1429"/>
        </w:tabs>
        <w:spacing w:after="0" w:line="36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4244EF">
        <w:rPr>
          <w:rFonts w:ascii="Times New Roman" w:eastAsia="Arial Unicode MS" w:hAnsi="Times New Roman"/>
          <w:sz w:val="28"/>
          <w:szCs w:val="28"/>
        </w:rPr>
        <w:t>строгальный станок: 1 на 5 Конкурсантов;</w:t>
      </w:r>
    </w:p>
    <w:p w14:paraId="79DD1B59" w14:textId="77777777" w:rsidR="004244EF" w:rsidRPr="004244EF" w:rsidRDefault="004244EF" w:rsidP="006266FF">
      <w:pPr>
        <w:pStyle w:val="aff1"/>
        <w:numPr>
          <w:ilvl w:val="0"/>
          <w:numId w:val="16"/>
        </w:numPr>
        <w:tabs>
          <w:tab w:val="clear" w:pos="1429"/>
        </w:tabs>
        <w:spacing w:after="0" w:line="36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4244EF">
        <w:rPr>
          <w:rFonts w:ascii="Times New Roman" w:eastAsia="Arial Unicode MS" w:hAnsi="Times New Roman"/>
          <w:sz w:val="28"/>
          <w:szCs w:val="28"/>
        </w:rPr>
        <w:t>рейсмусовый станок: 1 на 5 Конкурсантов;</w:t>
      </w:r>
    </w:p>
    <w:p w14:paraId="326F1AD2" w14:textId="77777777" w:rsidR="004244EF" w:rsidRPr="004244EF" w:rsidRDefault="004244EF" w:rsidP="006266FF">
      <w:pPr>
        <w:pStyle w:val="aff1"/>
        <w:numPr>
          <w:ilvl w:val="0"/>
          <w:numId w:val="16"/>
        </w:numPr>
        <w:tabs>
          <w:tab w:val="clear" w:pos="1429"/>
        </w:tabs>
        <w:spacing w:after="0" w:line="36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4244EF">
        <w:rPr>
          <w:rFonts w:ascii="Times New Roman" w:eastAsia="Arial Unicode MS" w:hAnsi="Times New Roman"/>
          <w:sz w:val="28"/>
          <w:szCs w:val="28"/>
        </w:rPr>
        <w:t>пылеудаляющие аппараты или единая система для всех станков;</w:t>
      </w:r>
    </w:p>
    <w:p w14:paraId="6B64BCEF" w14:textId="77777777" w:rsidR="004244EF" w:rsidRPr="00E47D88" w:rsidRDefault="004244EF" w:rsidP="006266FF">
      <w:pPr>
        <w:pStyle w:val="aff1"/>
        <w:numPr>
          <w:ilvl w:val="0"/>
          <w:numId w:val="16"/>
        </w:numPr>
        <w:tabs>
          <w:tab w:val="clear" w:pos="1429"/>
        </w:tabs>
        <w:spacing w:after="0" w:line="36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E47D88">
        <w:rPr>
          <w:rFonts w:ascii="Times New Roman" w:eastAsia="Arial Unicode MS" w:hAnsi="Times New Roman"/>
          <w:sz w:val="28"/>
          <w:szCs w:val="28"/>
        </w:rPr>
        <w:t>безопасное пространство между станками</w:t>
      </w:r>
      <w:r w:rsidR="005F7164" w:rsidRPr="00E47D88">
        <w:rPr>
          <w:rFonts w:ascii="Times New Roman" w:eastAsia="Arial Unicode MS" w:hAnsi="Times New Roman"/>
          <w:sz w:val="28"/>
          <w:szCs w:val="28"/>
        </w:rPr>
        <w:t xml:space="preserve"> не менее 1,5 метров</w:t>
      </w:r>
      <w:r w:rsidRPr="00E47D88">
        <w:rPr>
          <w:rFonts w:ascii="Times New Roman" w:eastAsia="Arial Unicode MS" w:hAnsi="Times New Roman"/>
          <w:sz w:val="28"/>
          <w:szCs w:val="28"/>
        </w:rPr>
        <w:t>;</w:t>
      </w:r>
    </w:p>
    <w:p w14:paraId="12B10414" w14:textId="77777777" w:rsidR="004244EF" w:rsidRPr="00E47D88" w:rsidRDefault="004244EF" w:rsidP="006266FF">
      <w:pPr>
        <w:pStyle w:val="aff1"/>
        <w:numPr>
          <w:ilvl w:val="0"/>
          <w:numId w:val="16"/>
        </w:numPr>
        <w:tabs>
          <w:tab w:val="clear" w:pos="1429"/>
        </w:tabs>
        <w:spacing w:after="0" w:line="36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E47D88">
        <w:rPr>
          <w:rFonts w:ascii="Times New Roman" w:eastAsia="Arial Unicode MS" w:hAnsi="Times New Roman"/>
          <w:sz w:val="28"/>
          <w:szCs w:val="28"/>
        </w:rPr>
        <w:t>радиальная торцовочная пила на столе: 1 на Конкурсанта;</w:t>
      </w:r>
    </w:p>
    <w:p w14:paraId="2BF6326F" w14:textId="77777777" w:rsidR="004244EF" w:rsidRPr="00E47D88" w:rsidRDefault="004244EF" w:rsidP="006266FF">
      <w:pPr>
        <w:pStyle w:val="aff1"/>
        <w:numPr>
          <w:ilvl w:val="0"/>
          <w:numId w:val="16"/>
        </w:numPr>
        <w:tabs>
          <w:tab w:val="clear" w:pos="1429"/>
        </w:tabs>
        <w:spacing w:after="0" w:line="36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E47D88">
        <w:rPr>
          <w:rFonts w:ascii="Times New Roman" w:eastAsia="Arial Unicode MS" w:hAnsi="Times New Roman"/>
          <w:sz w:val="28"/>
          <w:szCs w:val="28"/>
        </w:rPr>
        <w:t>зажимы, необходимые для задания, длиной от 700мм;</w:t>
      </w:r>
    </w:p>
    <w:p w14:paraId="1EF98486" w14:textId="77777777" w:rsidR="004244EF" w:rsidRPr="00E47D88" w:rsidRDefault="004244EF" w:rsidP="006266FF">
      <w:pPr>
        <w:pStyle w:val="aff1"/>
        <w:numPr>
          <w:ilvl w:val="0"/>
          <w:numId w:val="16"/>
        </w:numPr>
        <w:tabs>
          <w:tab w:val="clear" w:pos="1429"/>
        </w:tabs>
        <w:spacing w:after="0" w:line="36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E47D88">
        <w:rPr>
          <w:rFonts w:ascii="Times New Roman" w:eastAsia="Arial Unicode MS" w:hAnsi="Times New Roman"/>
          <w:sz w:val="28"/>
          <w:szCs w:val="28"/>
        </w:rPr>
        <w:t xml:space="preserve">пылеудаляющее устройство с трубками для радиальной торцовочной пилы и фасонной фрезой под столом (точный диаметр): 1 на </w:t>
      </w:r>
      <w:r w:rsidR="00FD5BB4" w:rsidRPr="00E47D88">
        <w:rPr>
          <w:rFonts w:ascii="Times New Roman" w:eastAsia="Arial Unicode MS" w:hAnsi="Times New Roman"/>
          <w:sz w:val="28"/>
          <w:szCs w:val="28"/>
        </w:rPr>
        <w:t>к</w:t>
      </w:r>
      <w:r w:rsidRPr="00E47D88">
        <w:rPr>
          <w:rFonts w:ascii="Times New Roman" w:eastAsia="Arial Unicode MS" w:hAnsi="Times New Roman"/>
          <w:sz w:val="28"/>
          <w:szCs w:val="28"/>
        </w:rPr>
        <w:t>онкурсанта;</w:t>
      </w:r>
    </w:p>
    <w:p w14:paraId="655DC4FF" w14:textId="77777777" w:rsidR="004244EF" w:rsidRPr="00E47D88" w:rsidRDefault="004244EF" w:rsidP="006266FF">
      <w:pPr>
        <w:pStyle w:val="aff1"/>
        <w:numPr>
          <w:ilvl w:val="0"/>
          <w:numId w:val="16"/>
        </w:numPr>
        <w:tabs>
          <w:tab w:val="clear" w:pos="1429"/>
        </w:tabs>
        <w:spacing w:after="0" w:line="36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E47D88">
        <w:rPr>
          <w:rFonts w:ascii="Times New Roman" w:eastAsia="Arial Unicode MS" w:hAnsi="Times New Roman"/>
          <w:sz w:val="28"/>
          <w:szCs w:val="28"/>
        </w:rPr>
        <w:t xml:space="preserve">пространство </w:t>
      </w:r>
      <w:r w:rsidR="00FD5BB4" w:rsidRPr="00E47D88">
        <w:rPr>
          <w:rFonts w:ascii="Times New Roman" w:eastAsia="Arial Unicode MS" w:hAnsi="Times New Roman"/>
          <w:sz w:val="28"/>
          <w:szCs w:val="28"/>
        </w:rPr>
        <w:t>между станками и рабочей зоной к</w:t>
      </w:r>
      <w:r w:rsidRPr="00E47D88">
        <w:rPr>
          <w:rFonts w:ascii="Times New Roman" w:eastAsia="Arial Unicode MS" w:hAnsi="Times New Roman"/>
          <w:sz w:val="28"/>
          <w:szCs w:val="28"/>
        </w:rPr>
        <w:t>онкурсан</w:t>
      </w:r>
      <w:r w:rsidR="00FD5BB4" w:rsidRPr="00E47D88">
        <w:rPr>
          <w:rFonts w:ascii="Times New Roman" w:eastAsia="Arial Unicode MS" w:hAnsi="Times New Roman"/>
          <w:sz w:val="28"/>
          <w:szCs w:val="28"/>
        </w:rPr>
        <w:t>тов для свободного перемещения э</w:t>
      </w:r>
      <w:r w:rsidRPr="00E47D88">
        <w:rPr>
          <w:rFonts w:ascii="Times New Roman" w:eastAsia="Arial Unicode MS" w:hAnsi="Times New Roman"/>
          <w:sz w:val="28"/>
          <w:szCs w:val="28"/>
        </w:rPr>
        <w:t>кспертов</w:t>
      </w:r>
      <w:r w:rsidR="005F7164" w:rsidRPr="00E47D88">
        <w:rPr>
          <w:rFonts w:ascii="Times New Roman" w:eastAsia="Arial Unicode MS" w:hAnsi="Times New Roman"/>
          <w:sz w:val="28"/>
          <w:szCs w:val="28"/>
        </w:rPr>
        <w:t xml:space="preserve"> не менее 1 метра</w:t>
      </w:r>
      <w:r w:rsidRPr="00E47D88">
        <w:rPr>
          <w:rFonts w:ascii="Times New Roman" w:eastAsia="Arial Unicode MS" w:hAnsi="Times New Roman"/>
          <w:sz w:val="28"/>
          <w:szCs w:val="28"/>
        </w:rPr>
        <w:t>;</w:t>
      </w:r>
    </w:p>
    <w:p w14:paraId="595B4CF1" w14:textId="77777777" w:rsidR="004244EF" w:rsidRPr="004244EF" w:rsidRDefault="004244EF" w:rsidP="006266FF">
      <w:pPr>
        <w:pStyle w:val="aff1"/>
        <w:numPr>
          <w:ilvl w:val="0"/>
          <w:numId w:val="16"/>
        </w:numPr>
        <w:tabs>
          <w:tab w:val="clear" w:pos="1429"/>
        </w:tabs>
        <w:spacing w:after="0" w:line="36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4244EF">
        <w:rPr>
          <w:rFonts w:ascii="Times New Roman" w:eastAsia="Arial Unicode MS" w:hAnsi="Times New Roman"/>
          <w:sz w:val="28"/>
          <w:szCs w:val="28"/>
        </w:rPr>
        <w:t>переговорна</w:t>
      </w:r>
      <w:r w:rsidR="00FD5BB4">
        <w:rPr>
          <w:rFonts w:ascii="Times New Roman" w:eastAsia="Arial Unicode MS" w:hAnsi="Times New Roman"/>
          <w:sz w:val="28"/>
          <w:szCs w:val="28"/>
        </w:rPr>
        <w:t>я комната со шкафчиками для э</w:t>
      </w:r>
      <w:r w:rsidRPr="004244EF">
        <w:rPr>
          <w:rFonts w:ascii="Times New Roman" w:eastAsia="Arial Unicode MS" w:hAnsi="Times New Roman"/>
          <w:sz w:val="28"/>
          <w:szCs w:val="28"/>
        </w:rPr>
        <w:t>кспертов;</w:t>
      </w:r>
    </w:p>
    <w:p w14:paraId="1EA39F61" w14:textId="77777777" w:rsidR="004244EF" w:rsidRPr="004244EF" w:rsidRDefault="004244EF" w:rsidP="006266FF">
      <w:pPr>
        <w:pStyle w:val="aff1"/>
        <w:numPr>
          <w:ilvl w:val="0"/>
          <w:numId w:val="16"/>
        </w:numPr>
        <w:tabs>
          <w:tab w:val="clear" w:pos="1429"/>
        </w:tabs>
        <w:spacing w:after="0" w:line="36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4244EF">
        <w:rPr>
          <w:rFonts w:ascii="Times New Roman" w:eastAsia="Arial Unicode MS" w:hAnsi="Times New Roman"/>
          <w:sz w:val="28"/>
          <w:szCs w:val="28"/>
        </w:rPr>
        <w:t>комната для системы CIS;</w:t>
      </w:r>
    </w:p>
    <w:p w14:paraId="06262050" w14:textId="77777777" w:rsidR="004244EF" w:rsidRPr="004244EF" w:rsidRDefault="00FD5BB4" w:rsidP="006266FF">
      <w:pPr>
        <w:pStyle w:val="aff1"/>
        <w:numPr>
          <w:ilvl w:val="0"/>
          <w:numId w:val="16"/>
        </w:numPr>
        <w:tabs>
          <w:tab w:val="clear" w:pos="1429"/>
        </w:tabs>
        <w:spacing w:after="0" w:line="36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раздевалка для к</w:t>
      </w:r>
      <w:r w:rsidR="004244EF" w:rsidRPr="004244EF">
        <w:rPr>
          <w:rFonts w:ascii="Times New Roman" w:eastAsia="Arial Unicode MS" w:hAnsi="Times New Roman"/>
          <w:sz w:val="28"/>
          <w:szCs w:val="28"/>
        </w:rPr>
        <w:t>онкурсантов;</w:t>
      </w:r>
    </w:p>
    <w:p w14:paraId="7FB248E4" w14:textId="77777777" w:rsidR="004244EF" w:rsidRPr="004244EF" w:rsidRDefault="004244EF" w:rsidP="006266FF">
      <w:pPr>
        <w:pStyle w:val="aff1"/>
        <w:numPr>
          <w:ilvl w:val="0"/>
          <w:numId w:val="16"/>
        </w:numPr>
        <w:tabs>
          <w:tab w:val="clear" w:pos="1429"/>
        </w:tabs>
        <w:spacing w:after="0" w:line="36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4244EF">
        <w:rPr>
          <w:rFonts w:ascii="Times New Roman" w:eastAsia="Arial Unicode MS" w:hAnsi="Times New Roman"/>
          <w:sz w:val="28"/>
          <w:szCs w:val="28"/>
        </w:rPr>
        <w:t>склад WSS;</w:t>
      </w:r>
    </w:p>
    <w:p w14:paraId="75A35CFE" w14:textId="77777777" w:rsidR="004244EF" w:rsidRPr="004244EF" w:rsidRDefault="004244EF" w:rsidP="006266FF">
      <w:pPr>
        <w:pStyle w:val="aff1"/>
        <w:numPr>
          <w:ilvl w:val="0"/>
          <w:numId w:val="16"/>
        </w:numPr>
        <w:tabs>
          <w:tab w:val="clear" w:pos="1429"/>
        </w:tabs>
        <w:spacing w:after="0" w:line="36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4244EF">
        <w:rPr>
          <w:rFonts w:ascii="Times New Roman" w:eastAsia="Arial Unicode MS" w:hAnsi="Times New Roman"/>
          <w:sz w:val="28"/>
          <w:szCs w:val="28"/>
        </w:rPr>
        <w:t>зона оценивания со столом или скамейками;</w:t>
      </w:r>
    </w:p>
    <w:p w14:paraId="17337A61" w14:textId="77777777" w:rsidR="004244EF" w:rsidRPr="004244EF" w:rsidRDefault="004244EF" w:rsidP="006266FF">
      <w:pPr>
        <w:pStyle w:val="aff1"/>
        <w:numPr>
          <w:ilvl w:val="0"/>
          <w:numId w:val="16"/>
        </w:numPr>
        <w:tabs>
          <w:tab w:val="clear" w:pos="1429"/>
        </w:tabs>
        <w:spacing w:after="0" w:line="36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4244EF">
        <w:rPr>
          <w:rFonts w:ascii="Times New Roman" w:eastAsia="Arial Unicode MS" w:hAnsi="Times New Roman"/>
          <w:sz w:val="28"/>
          <w:szCs w:val="28"/>
        </w:rPr>
        <w:t>зона соревнования площадью минимум 350 кв.м;</w:t>
      </w:r>
    </w:p>
    <w:p w14:paraId="2CEAA9B1" w14:textId="77777777" w:rsidR="004244EF" w:rsidRPr="004244EF" w:rsidRDefault="004244EF" w:rsidP="006266FF">
      <w:pPr>
        <w:pStyle w:val="aff1"/>
        <w:numPr>
          <w:ilvl w:val="0"/>
          <w:numId w:val="16"/>
        </w:numPr>
        <w:tabs>
          <w:tab w:val="clear" w:pos="1429"/>
        </w:tabs>
        <w:spacing w:after="0" w:line="36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4244EF">
        <w:rPr>
          <w:rFonts w:ascii="Times New Roman" w:eastAsia="Arial Unicode MS" w:hAnsi="Times New Roman"/>
          <w:sz w:val="28"/>
          <w:szCs w:val="28"/>
        </w:rPr>
        <w:t>дополнительная зона для презентации спонсоров соревнования и пр. целей;</w:t>
      </w:r>
    </w:p>
    <w:p w14:paraId="417CA598" w14:textId="77777777" w:rsidR="004244EF" w:rsidRPr="004244EF" w:rsidRDefault="004244EF" w:rsidP="006266FF">
      <w:pPr>
        <w:pStyle w:val="aff1"/>
        <w:numPr>
          <w:ilvl w:val="0"/>
          <w:numId w:val="16"/>
        </w:numPr>
        <w:tabs>
          <w:tab w:val="clear" w:pos="1429"/>
        </w:tabs>
        <w:spacing w:after="0" w:line="36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4244EF">
        <w:rPr>
          <w:rFonts w:ascii="Times New Roman" w:eastAsia="Arial Unicode MS" w:hAnsi="Times New Roman"/>
          <w:sz w:val="28"/>
          <w:szCs w:val="28"/>
        </w:rPr>
        <w:t>в случае, если у вас особый электрический штепсель, предоставьте об этом полную информацию;</w:t>
      </w:r>
    </w:p>
    <w:p w14:paraId="65E99E32" w14:textId="77777777" w:rsidR="004244EF" w:rsidRPr="004244EF" w:rsidRDefault="004244EF" w:rsidP="006266FF">
      <w:pPr>
        <w:pStyle w:val="aff1"/>
        <w:numPr>
          <w:ilvl w:val="0"/>
          <w:numId w:val="16"/>
        </w:numPr>
        <w:tabs>
          <w:tab w:val="clear" w:pos="1429"/>
        </w:tabs>
        <w:spacing w:after="0" w:line="36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4244EF">
        <w:rPr>
          <w:rFonts w:ascii="Times New Roman" w:eastAsia="Arial Unicode MS" w:hAnsi="Times New Roman"/>
          <w:sz w:val="28"/>
          <w:szCs w:val="28"/>
        </w:rPr>
        <w:lastRenderedPageBreak/>
        <w:t>электричество мощностью 220 / 240 В и с пробко</w:t>
      </w:r>
      <w:r w:rsidR="00FD5BB4">
        <w:rPr>
          <w:rFonts w:ascii="Times New Roman" w:eastAsia="Arial Unicode MS" w:hAnsi="Times New Roman"/>
          <w:sz w:val="28"/>
          <w:szCs w:val="28"/>
        </w:rPr>
        <w:t>й 20 А для рабочего места всех к</w:t>
      </w:r>
      <w:r w:rsidRPr="004244EF">
        <w:rPr>
          <w:rFonts w:ascii="Times New Roman" w:eastAsia="Arial Unicode MS" w:hAnsi="Times New Roman"/>
          <w:sz w:val="28"/>
          <w:szCs w:val="28"/>
        </w:rPr>
        <w:t>онкурсантов;</w:t>
      </w:r>
    </w:p>
    <w:p w14:paraId="4E66C62B" w14:textId="77777777" w:rsidR="004244EF" w:rsidRPr="004244EF" w:rsidRDefault="00FD5BB4" w:rsidP="006266FF">
      <w:pPr>
        <w:pStyle w:val="aff1"/>
        <w:numPr>
          <w:ilvl w:val="0"/>
          <w:numId w:val="16"/>
        </w:numPr>
        <w:tabs>
          <w:tab w:val="clear" w:pos="1429"/>
        </w:tabs>
        <w:spacing w:after="0" w:line="36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О</w:t>
      </w:r>
      <w:r w:rsidR="004244EF" w:rsidRPr="004244EF">
        <w:rPr>
          <w:rFonts w:ascii="Times New Roman" w:eastAsia="Arial Unicode MS" w:hAnsi="Times New Roman"/>
          <w:sz w:val="28"/>
          <w:szCs w:val="28"/>
        </w:rPr>
        <w:t>рганизатор и/или спонсор предоставят расходные материалы (клей, соединения на шкан</w:t>
      </w:r>
      <w:r>
        <w:rPr>
          <w:rFonts w:ascii="Times New Roman" w:eastAsia="Arial Unicode MS" w:hAnsi="Times New Roman"/>
          <w:sz w:val="28"/>
          <w:szCs w:val="28"/>
        </w:rPr>
        <w:t>тах, шпонки, абразивы и т.п.). к</w:t>
      </w:r>
      <w:r w:rsidR="004244EF" w:rsidRPr="004244EF">
        <w:rPr>
          <w:rFonts w:ascii="Times New Roman" w:eastAsia="Arial Unicode MS" w:hAnsi="Times New Roman"/>
          <w:sz w:val="28"/>
          <w:szCs w:val="28"/>
        </w:rPr>
        <w:t>онкурсанты могут принести ограниченное количество абразивов, клея и ленты.</w:t>
      </w:r>
    </w:p>
    <w:p w14:paraId="57CD4FF0" w14:textId="77777777" w:rsidR="006266FF" w:rsidRDefault="00BC7808" w:rsidP="00BC7808">
      <w:pPr>
        <w:pStyle w:val="-1"/>
        <w:rPr>
          <w:rFonts w:ascii="Times New Roman" w:hAnsi="Times New Roman"/>
          <w:caps w:val="0"/>
          <w:sz w:val="34"/>
          <w:szCs w:val="34"/>
        </w:rPr>
      </w:pPr>
      <w:bookmarkStart w:id="41" w:name="_Toc13562723"/>
      <w:r>
        <w:rPr>
          <w:rFonts w:ascii="Times New Roman" w:hAnsi="Times New Roman"/>
          <w:sz w:val="34"/>
          <w:szCs w:val="34"/>
        </w:rPr>
        <w:t>9</w:t>
      </w:r>
      <w:r w:rsidRPr="009955F8">
        <w:rPr>
          <w:rFonts w:ascii="Times New Roman" w:hAnsi="Times New Roman"/>
          <w:sz w:val="34"/>
          <w:szCs w:val="34"/>
        </w:rPr>
        <w:t xml:space="preserve">. </w:t>
      </w:r>
      <w:r w:rsidR="00127743">
        <w:rPr>
          <w:rFonts w:ascii="Times New Roman" w:hAnsi="Times New Roman"/>
          <w:caps w:val="0"/>
          <w:sz w:val="34"/>
          <w:szCs w:val="34"/>
        </w:rPr>
        <w:t>ОСОБЫЕ ПРАВИЛА</w:t>
      </w:r>
      <w:r w:rsidR="006266FF">
        <w:rPr>
          <w:rFonts w:ascii="Times New Roman" w:hAnsi="Times New Roman"/>
          <w:caps w:val="0"/>
          <w:sz w:val="34"/>
          <w:szCs w:val="34"/>
        </w:rPr>
        <w:t>.</w:t>
      </w:r>
      <w:bookmarkEnd w:id="41"/>
    </w:p>
    <w:p w14:paraId="7A808EBD" w14:textId="77777777" w:rsidR="00E43F12" w:rsidRPr="00E47D88" w:rsidRDefault="006266FF" w:rsidP="00AA38A3">
      <w:pPr>
        <w:pStyle w:val="2"/>
        <w:rPr>
          <w:rFonts w:ascii="Times New Roman" w:hAnsi="Times New Roman"/>
          <w:caps/>
          <w:szCs w:val="28"/>
          <w:lang w:val="ru-RU"/>
        </w:rPr>
      </w:pPr>
      <w:bookmarkStart w:id="42" w:name="_Toc13562724"/>
      <w:r w:rsidRPr="00E47D88">
        <w:rPr>
          <w:rFonts w:ascii="Times New Roman" w:hAnsi="Times New Roman"/>
          <w:caps/>
          <w:szCs w:val="28"/>
          <w:lang w:val="ru-RU"/>
        </w:rPr>
        <w:t xml:space="preserve">9.1. </w:t>
      </w:r>
      <w:r w:rsidR="00E43F12" w:rsidRPr="00E47D88">
        <w:rPr>
          <w:rFonts w:ascii="Times New Roman" w:hAnsi="Times New Roman"/>
          <w:caps/>
          <w:szCs w:val="28"/>
          <w:lang w:val="ru-RU"/>
        </w:rPr>
        <w:t>особые Правила для основной возрастной группы 17-22 года</w:t>
      </w:r>
      <w:bookmarkEnd w:id="42"/>
    </w:p>
    <w:p w14:paraId="30F0DFB9" w14:textId="13C4EA99" w:rsidR="00E43F12" w:rsidRPr="00E47D88" w:rsidRDefault="005F7164" w:rsidP="00C21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47D88">
        <w:rPr>
          <w:rFonts w:ascii="Times New Roman" w:eastAsia="Arial Unicode MS" w:hAnsi="Times New Roman" w:cs="Times New Roman"/>
          <w:sz w:val="28"/>
          <w:szCs w:val="28"/>
        </w:rPr>
        <w:t xml:space="preserve">9.1.1. </w:t>
      </w:r>
      <w:r w:rsidR="00560195" w:rsidRPr="00E47D88">
        <w:rPr>
          <w:rFonts w:ascii="Times New Roman" w:eastAsia="Arial Unicode MS" w:hAnsi="Times New Roman" w:cs="Times New Roman"/>
          <w:sz w:val="28"/>
          <w:szCs w:val="28"/>
        </w:rPr>
        <w:t>В рамках разрешенного оборудования на площадке участника р</w:t>
      </w:r>
      <w:r w:rsidR="00C21CFD" w:rsidRPr="00E47D88">
        <w:rPr>
          <w:rFonts w:ascii="Times New Roman" w:eastAsia="Arial Unicode MS" w:hAnsi="Times New Roman" w:cs="Times New Roman"/>
          <w:sz w:val="28"/>
          <w:szCs w:val="28"/>
        </w:rPr>
        <w:t xml:space="preserve">азрешается </w:t>
      </w:r>
      <w:r w:rsidR="00BD697F" w:rsidRPr="00E47D88">
        <w:rPr>
          <w:rFonts w:ascii="Times New Roman" w:eastAsia="Arial Unicode MS" w:hAnsi="Times New Roman" w:cs="Times New Roman"/>
          <w:sz w:val="28"/>
          <w:szCs w:val="28"/>
        </w:rPr>
        <w:t>наличие в тулбоксе у участника</w:t>
      </w:r>
      <w:r w:rsidR="00C21CFD" w:rsidRPr="00E47D88">
        <w:rPr>
          <w:rFonts w:ascii="Times New Roman" w:eastAsia="Arial Unicode MS" w:hAnsi="Times New Roman" w:cs="Times New Roman"/>
          <w:sz w:val="28"/>
          <w:szCs w:val="28"/>
        </w:rPr>
        <w:t xml:space="preserve"> оборудования, </w:t>
      </w:r>
      <w:r w:rsidR="00BD697F" w:rsidRPr="00E47D88">
        <w:rPr>
          <w:rFonts w:ascii="Times New Roman" w:eastAsia="Arial Unicode MS" w:hAnsi="Times New Roman" w:cs="Times New Roman"/>
          <w:sz w:val="28"/>
          <w:szCs w:val="28"/>
        </w:rPr>
        <w:t>совпадающе</w:t>
      </w:r>
      <w:r w:rsidR="00560195" w:rsidRPr="00E47D88">
        <w:rPr>
          <w:rFonts w:ascii="Times New Roman" w:eastAsia="Arial Unicode MS" w:hAnsi="Times New Roman" w:cs="Times New Roman"/>
          <w:sz w:val="28"/>
          <w:szCs w:val="28"/>
        </w:rPr>
        <w:t>го</w:t>
      </w:r>
      <w:r w:rsidR="00BD697F" w:rsidRPr="00E47D88">
        <w:rPr>
          <w:rFonts w:ascii="Times New Roman" w:eastAsia="Arial Unicode MS" w:hAnsi="Times New Roman" w:cs="Times New Roman"/>
          <w:sz w:val="28"/>
          <w:szCs w:val="28"/>
        </w:rPr>
        <w:t xml:space="preserve"> по функционалу и назначению с</w:t>
      </w:r>
      <w:r w:rsidR="00560195" w:rsidRPr="00E47D88">
        <w:rPr>
          <w:rFonts w:ascii="Times New Roman" w:eastAsia="Arial Unicode MS" w:hAnsi="Times New Roman" w:cs="Times New Roman"/>
          <w:sz w:val="28"/>
          <w:szCs w:val="28"/>
        </w:rPr>
        <w:t xml:space="preserve"> оборудованием, указанным в</w:t>
      </w:r>
      <w:r w:rsidR="00BD697F" w:rsidRPr="00E47D8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21CFD" w:rsidRPr="00E47D88">
        <w:rPr>
          <w:rFonts w:ascii="Times New Roman" w:eastAsia="Arial Unicode MS" w:hAnsi="Times New Roman" w:cs="Times New Roman"/>
          <w:sz w:val="28"/>
          <w:szCs w:val="28"/>
        </w:rPr>
        <w:t>Инфраструктурн</w:t>
      </w:r>
      <w:r w:rsidR="00560195" w:rsidRPr="00E47D88">
        <w:rPr>
          <w:rFonts w:ascii="Times New Roman" w:eastAsia="Arial Unicode MS" w:hAnsi="Times New Roman" w:cs="Times New Roman"/>
          <w:sz w:val="28"/>
          <w:szCs w:val="28"/>
        </w:rPr>
        <w:t>ом</w:t>
      </w:r>
      <w:r w:rsidR="00C21CFD" w:rsidRPr="00E47D88">
        <w:rPr>
          <w:rFonts w:ascii="Times New Roman" w:eastAsia="Arial Unicode MS" w:hAnsi="Times New Roman" w:cs="Times New Roman"/>
          <w:sz w:val="28"/>
          <w:szCs w:val="28"/>
        </w:rPr>
        <w:t xml:space="preserve"> Лист</w:t>
      </w:r>
      <w:r w:rsidR="00560195" w:rsidRPr="00E47D88">
        <w:rPr>
          <w:rFonts w:ascii="Times New Roman" w:eastAsia="Arial Unicode MS" w:hAnsi="Times New Roman" w:cs="Times New Roman"/>
          <w:sz w:val="28"/>
          <w:szCs w:val="28"/>
        </w:rPr>
        <w:t>е</w:t>
      </w:r>
      <w:r w:rsidR="00C21CFD" w:rsidRPr="00E47D88">
        <w:rPr>
          <w:rFonts w:ascii="Times New Roman" w:eastAsia="Arial Unicode MS" w:hAnsi="Times New Roman" w:cs="Times New Roman"/>
          <w:sz w:val="28"/>
          <w:szCs w:val="28"/>
        </w:rPr>
        <w:t xml:space="preserve"> площадки в общей технической зоне.</w:t>
      </w:r>
    </w:p>
    <w:p w14:paraId="23C387D0" w14:textId="4EBCD1C2" w:rsidR="00210ECB" w:rsidRPr="00E47D88" w:rsidRDefault="005F7164" w:rsidP="00210ECB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47D88">
        <w:rPr>
          <w:rFonts w:ascii="Times New Roman" w:eastAsia="Arial Unicode MS" w:hAnsi="Times New Roman" w:cs="Times New Roman"/>
          <w:sz w:val="28"/>
          <w:szCs w:val="28"/>
        </w:rPr>
        <w:t xml:space="preserve">9.1.2. </w:t>
      </w:r>
      <w:r w:rsidR="00210ECB" w:rsidRPr="00E47D88">
        <w:rPr>
          <w:rFonts w:ascii="Times New Roman" w:eastAsia="Arial Unicode MS" w:hAnsi="Times New Roman" w:cs="Times New Roman"/>
          <w:sz w:val="28"/>
          <w:szCs w:val="28"/>
        </w:rPr>
        <w:t xml:space="preserve">При проведении на единой площадке соревнований разных возрастных групп (основная 17-22, юниоры 14-16 лет, </w:t>
      </w:r>
      <w:r w:rsidR="0094072A" w:rsidRPr="00E47D88">
        <w:rPr>
          <w:rFonts w:ascii="Times New Roman" w:eastAsia="Arial Unicode MS" w:hAnsi="Times New Roman" w:cs="Times New Roman"/>
          <w:sz w:val="28"/>
          <w:szCs w:val="28"/>
        </w:rPr>
        <w:t xml:space="preserve">группа </w:t>
      </w:r>
      <w:r w:rsidR="00210ECB" w:rsidRPr="00E47D88">
        <w:rPr>
          <w:rFonts w:ascii="Times New Roman" w:eastAsia="Arial Unicode MS" w:hAnsi="Times New Roman" w:cs="Times New Roman"/>
          <w:sz w:val="28"/>
          <w:szCs w:val="28"/>
        </w:rPr>
        <w:t xml:space="preserve">50+) в единой технической зоне разделяются зоны общего для каждой возрастной группы электрифицированного оборудования и </w:t>
      </w:r>
      <w:r w:rsidR="0094072A" w:rsidRPr="00E47D88">
        <w:rPr>
          <w:rFonts w:ascii="Times New Roman" w:eastAsia="Arial Unicode MS" w:hAnsi="Times New Roman" w:cs="Times New Roman"/>
          <w:sz w:val="28"/>
          <w:szCs w:val="28"/>
        </w:rPr>
        <w:t>среди</w:t>
      </w:r>
      <w:r w:rsidR="00210ECB" w:rsidRPr="00E47D88">
        <w:rPr>
          <w:rFonts w:ascii="Times New Roman" w:eastAsia="Arial Unicode MS" w:hAnsi="Times New Roman" w:cs="Times New Roman"/>
          <w:sz w:val="28"/>
          <w:szCs w:val="28"/>
        </w:rPr>
        <w:t xml:space="preserve"> экспертов, помимо Технического администратора площадки, назначается эксперт</w:t>
      </w:r>
      <w:r w:rsidR="0094072A" w:rsidRPr="00E47D88">
        <w:rPr>
          <w:rFonts w:ascii="Times New Roman" w:eastAsia="Arial Unicode MS" w:hAnsi="Times New Roman" w:cs="Times New Roman"/>
          <w:sz w:val="28"/>
          <w:szCs w:val="28"/>
        </w:rPr>
        <w:t xml:space="preserve"> с особыми полномочиями</w:t>
      </w:r>
      <w:r w:rsidR="00210ECB" w:rsidRPr="00E47D88">
        <w:rPr>
          <w:rFonts w:ascii="Times New Roman" w:eastAsia="Arial Unicode MS" w:hAnsi="Times New Roman" w:cs="Times New Roman"/>
          <w:sz w:val="28"/>
          <w:szCs w:val="28"/>
        </w:rPr>
        <w:t>, ответственный за выдачу, сбор и распределение оборудования каждой возрастной группы</w:t>
      </w:r>
      <w:r w:rsidR="00D94932" w:rsidRPr="00E47D88">
        <w:rPr>
          <w:rFonts w:ascii="Times New Roman" w:eastAsia="Arial Unicode MS" w:hAnsi="Times New Roman" w:cs="Times New Roman"/>
          <w:sz w:val="28"/>
          <w:szCs w:val="28"/>
        </w:rPr>
        <w:t>, который должен следить за использованием</w:t>
      </w:r>
      <w:r w:rsidR="0094072A" w:rsidRPr="00E47D88">
        <w:rPr>
          <w:rFonts w:ascii="Times New Roman" w:eastAsia="Arial Unicode MS" w:hAnsi="Times New Roman" w:cs="Times New Roman"/>
          <w:sz w:val="28"/>
          <w:szCs w:val="28"/>
        </w:rPr>
        <w:t xml:space="preserve"> возрастной группой</w:t>
      </w:r>
      <w:r w:rsidR="00D94932" w:rsidRPr="00E47D88">
        <w:rPr>
          <w:rFonts w:ascii="Times New Roman" w:eastAsia="Arial Unicode MS" w:hAnsi="Times New Roman" w:cs="Times New Roman"/>
          <w:sz w:val="28"/>
          <w:szCs w:val="28"/>
        </w:rPr>
        <w:t xml:space="preserve"> оборудования на площадке, возвращать в общую зону</w:t>
      </w:r>
      <w:r w:rsidR="0094072A" w:rsidRPr="00E47D88">
        <w:rPr>
          <w:rFonts w:ascii="Times New Roman" w:eastAsia="Arial Unicode MS" w:hAnsi="Times New Roman" w:cs="Times New Roman"/>
          <w:sz w:val="28"/>
          <w:szCs w:val="28"/>
        </w:rPr>
        <w:t xml:space="preserve"> группы</w:t>
      </w:r>
      <w:r w:rsidR="00D94932" w:rsidRPr="00E47D88">
        <w:rPr>
          <w:rFonts w:ascii="Times New Roman" w:eastAsia="Arial Unicode MS" w:hAnsi="Times New Roman" w:cs="Times New Roman"/>
          <w:sz w:val="28"/>
          <w:szCs w:val="28"/>
        </w:rPr>
        <w:t>, передавать участникам</w:t>
      </w:r>
      <w:r w:rsidR="0094072A" w:rsidRPr="00E47D88">
        <w:rPr>
          <w:rFonts w:ascii="Times New Roman" w:eastAsia="Arial Unicode MS" w:hAnsi="Times New Roman" w:cs="Times New Roman"/>
          <w:sz w:val="28"/>
          <w:szCs w:val="28"/>
        </w:rPr>
        <w:t xml:space="preserve"> группы</w:t>
      </w:r>
      <w:r w:rsidR="00D94932" w:rsidRPr="00E47D88">
        <w:rPr>
          <w:rFonts w:ascii="Times New Roman" w:eastAsia="Arial Unicode MS" w:hAnsi="Times New Roman" w:cs="Times New Roman"/>
          <w:sz w:val="28"/>
          <w:szCs w:val="28"/>
        </w:rPr>
        <w:t xml:space="preserve"> по запросу</w:t>
      </w:r>
      <w:r w:rsidR="00210ECB" w:rsidRPr="00E47D88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1F3DF49B" w14:textId="77777777" w:rsidR="00BC7808" w:rsidRPr="00E47D88" w:rsidRDefault="00E43F12" w:rsidP="00AA38A3">
      <w:pPr>
        <w:pStyle w:val="2"/>
        <w:rPr>
          <w:rFonts w:ascii="Times New Roman" w:hAnsi="Times New Roman"/>
          <w:szCs w:val="28"/>
          <w:lang w:val="ru-RU"/>
        </w:rPr>
      </w:pPr>
      <w:bookmarkStart w:id="43" w:name="_Toc13562725"/>
      <w:r w:rsidRPr="00E47D88">
        <w:rPr>
          <w:rFonts w:ascii="Times New Roman" w:hAnsi="Times New Roman"/>
          <w:caps/>
          <w:szCs w:val="28"/>
          <w:lang w:val="ru-RU"/>
        </w:rPr>
        <w:t xml:space="preserve">9.2. особые </w:t>
      </w:r>
      <w:r w:rsidR="006266FF" w:rsidRPr="00E47D88">
        <w:rPr>
          <w:rFonts w:ascii="Times New Roman" w:hAnsi="Times New Roman"/>
          <w:caps/>
          <w:szCs w:val="28"/>
          <w:lang w:val="ru-RU"/>
        </w:rPr>
        <w:t>Правила для возрастной группы</w:t>
      </w:r>
      <w:r w:rsidR="00127743" w:rsidRPr="00E47D88">
        <w:rPr>
          <w:rFonts w:ascii="Times New Roman" w:hAnsi="Times New Roman"/>
          <w:caps/>
          <w:szCs w:val="28"/>
          <w:lang w:val="ru-RU"/>
        </w:rPr>
        <w:t xml:space="preserve"> 14-16 </w:t>
      </w:r>
      <w:r w:rsidR="006266FF" w:rsidRPr="00E47D88">
        <w:rPr>
          <w:rFonts w:ascii="Times New Roman" w:hAnsi="Times New Roman"/>
          <w:caps/>
          <w:szCs w:val="28"/>
          <w:lang w:val="ru-RU"/>
        </w:rPr>
        <w:t>лет.</w:t>
      </w:r>
      <w:bookmarkEnd w:id="43"/>
    </w:p>
    <w:p w14:paraId="26DDA112" w14:textId="76FFE030" w:rsidR="00BC7808" w:rsidRPr="00E47D88" w:rsidRDefault="00B2188C" w:rsidP="00FD3DA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47D88">
        <w:rPr>
          <w:rFonts w:ascii="Times New Roman" w:eastAsia="Arial Unicode MS" w:hAnsi="Times New Roman" w:cs="Times New Roman"/>
          <w:sz w:val="28"/>
          <w:szCs w:val="28"/>
        </w:rPr>
        <w:t xml:space="preserve">9.2.1. </w:t>
      </w:r>
      <w:r w:rsidR="00D41269" w:rsidRPr="00E47D88">
        <w:rPr>
          <w:rFonts w:ascii="Times New Roman" w:eastAsia="Arial Unicode MS" w:hAnsi="Times New Roman" w:cs="Times New Roman"/>
          <w:sz w:val="28"/>
          <w:szCs w:val="28"/>
        </w:rPr>
        <w:t>Время на выполнен</w:t>
      </w:r>
      <w:r w:rsidR="0081503F" w:rsidRPr="00E47D88">
        <w:rPr>
          <w:rFonts w:ascii="Times New Roman" w:eastAsia="Arial Unicode MS" w:hAnsi="Times New Roman" w:cs="Times New Roman"/>
          <w:sz w:val="28"/>
          <w:szCs w:val="28"/>
        </w:rPr>
        <w:t xml:space="preserve">ия задания не должны превышать </w:t>
      </w:r>
      <w:r w:rsidR="006266FF" w:rsidRPr="00E47D88">
        <w:rPr>
          <w:rFonts w:ascii="Times New Roman" w:eastAsia="Arial Unicode MS" w:hAnsi="Times New Roman" w:cs="Times New Roman"/>
          <w:sz w:val="28"/>
          <w:szCs w:val="28"/>
        </w:rPr>
        <w:t>4</w:t>
      </w:r>
      <w:r w:rsidR="00D41269" w:rsidRPr="00E47D88">
        <w:rPr>
          <w:rFonts w:ascii="Times New Roman" w:eastAsia="Arial Unicode MS" w:hAnsi="Times New Roman" w:cs="Times New Roman"/>
          <w:sz w:val="28"/>
          <w:szCs w:val="28"/>
        </w:rPr>
        <w:t xml:space="preserve"> часов в день</w:t>
      </w:r>
      <w:r w:rsidR="006266FF" w:rsidRPr="00E47D88">
        <w:rPr>
          <w:rFonts w:ascii="Times New Roman" w:eastAsia="Arial Unicode MS" w:hAnsi="Times New Roman" w:cs="Times New Roman"/>
          <w:sz w:val="28"/>
          <w:szCs w:val="28"/>
        </w:rPr>
        <w:t xml:space="preserve"> и не более 12 часов в целом на задание</w:t>
      </w:r>
      <w:r w:rsidR="00D41269" w:rsidRPr="00E47D88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1F790350" w14:textId="4A00B07E" w:rsidR="006047F7" w:rsidRDefault="00B2188C" w:rsidP="00FD3DAE">
      <w:pPr>
        <w:shd w:val="clear" w:color="auto" w:fill="FFFFFF"/>
        <w:spacing w:after="0" w:line="360" w:lineRule="auto"/>
        <w:ind w:firstLine="567"/>
        <w:jc w:val="both"/>
        <w:rPr>
          <w:rFonts w:ascii="Arial" w:hAnsi="Arial" w:cs="Arial"/>
          <w:color w:val="000000"/>
          <w:sz w:val="19"/>
          <w:szCs w:val="19"/>
        </w:rPr>
      </w:pPr>
      <w:r w:rsidRPr="00E47D88">
        <w:rPr>
          <w:rFonts w:ascii="Times New Roman" w:eastAsia="Arial Unicode MS" w:hAnsi="Times New Roman" w:cs="Times New Roman"/>
          <w:sz w:val="28"/>
          <w:szCs w:val="28"/>
        </w:rPr>
        <w:t xml:space="preserve">9.2.2. </w:t>
      </w:r>
      <w:r w:rsidR="00D41269" w:rsidRPr="00E47D88">
        <w:rPr>
          <w:rFonts w:ascii="Times New Roman" w:eastAsia="Arial Unicode MS" w:hAnsi="Times New Roman" w:cs="Times New Roman"/>
          <w:sz w:val="28"/>
          <w:szCs w:val="28"/>
        </w:rPr>
        <w:t>При разработке Конкурсного задания и Схемы оценки необходимо</w:t>
      </w:r>
      <w:r w:rsidR="00D41269">
        <w:rPr>
          <w:rFonts w:ascii="Times New Roman" w:eastAsia="Arial Unicode MS" w:hAnsi="Times New Roman" w:cs="Times New Roman"/>
          <w:sz w:val="28"/>
          <w:szCs w:val="28"/>
        </w:rPr>
        <w:t xml:space="preserve"> учитывать специфику и ограничения применяемой техники безопасности и охраны труда для данной возрастной группы. Так же необходимо учитывать </w:t>
      </w:r>
      <w:r w:rsidR="00D41269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 w:rsidR="00D41269"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 w:rsidR="00D41269"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</w:t>
      </w:r>
      <w:r w:rsidR="00AD29E1">
        <w:rPr>
          <w:rFonts w:ascii="Times New Roman" w:eastAsia="Arial Unicode MS" w:hAnsi="Times New Roman" w:cs="Times New Roman"/>
          <w:sz w:val="28"/>
          <w:szCs w:val="28"/>
        </w:rPr>
        <w:t>, или представлять собой отдельное задание, разработанное с учетом</w:t>
      </w:r>
      <w:r w:rsidR="00AD29E1" w:rsidRPr="00AD29E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D29E1">
        <w:rPr>
          <w:rFonts w:ascii="Times New Roman" w:eastAsia="Arial Unicode MS" w:hAnsi="Times New Roman" w:cs="Times New Roman"/>
          <w:sz w:val="28"/>
          <w:szCs w:val="28"/>
        </w:rPr>
        <w:t xml:space="preserve">требований </w:t>
      </w:r>
      <w:r w:rsidR="00AD29E1"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 w:rsidR="00AD29E1" w:rsidRPr="00AD29E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D29E1">
        <w:rPr>
          <w:rFonts w:ascii="Times New Roman" w:eastAsia="Arial Unicode MS" w:hAnsi="Times New Roman" w:cs="Times New Roman"/>
          <w:sz w:val="28"/>
          <w:szCs w:val="28"/>
        </w:rPr>
        <w:t>и обеспечивающее</w:t>
      </w:r>
      <w:r w:rsidR="006047F7">
        <w:rPr>
          <w:rFonts w:ascii="Times New Roman" w:eastAsia="Arial Unicode MS" w:hAnsi="Times New Roman" w:cs="Times New Roman"/>
          <w:sz w:val="28"/>
          <w:szCs w:val="28"/>
        </w:rPr>
        <w:t xml:space="preserve"> единство стандартов и</w:t>
      </w:r>
      <w:r w:rsidR="00AD29E1">
        <w:rPr>
          <w:rFonts w:ascii="Times New Roman" w:eastAsia="Arial Unicode MS" w:hAnsi="Times New Roman" w:cs="Times New Roman"/>
          <w:sz w:val="28"/>
          <w:szCs w:val="28"/>
        </w:rPr>
        <w:t xml:space="preserve"> преемственность технологий.</w:t>
      </w:r>
      <w:r w:rsidR="00AD29E1" w:rsidRPr="00AD29E1">
        <w:rPr>
          <w:rFonts w:ascii="Arial" w:hAnsi="Arial" w:cs="Arial"/>
          <w:color w:val="000000"/>
          <w:sz w:val="19"/>
          <w:szCs w:val="19"/>
        </w:rPr>
        <w:t xml:space="preserve"> </w:t>
      </w:r>
    </w:p>
    <w:p w14:paraId="0080CA64" w14:textId="77777777" w:rsidR="00AD29E1" w:rsidRPr="00AD29E1" w:rsidRDefault="00AD29E1" w:rsidP="00FD3DA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D29E1">
        <w:rPr>
          <w:rFonts w:ascii="Times New Roman" w:eastAsia="Arial Unicode MS" w:hAnsi="Times New Roman" w:cs="Times New Roman"/>
          <w:sz w:val="28"/>
          <w:szCs w:val="28"/>
        </w:rPr>
        <w:t xml:space="preserve">Возможна замена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какого-либо </w:t>
      </w:r>
      <w:r w:rsidRPr="00AD29E1">
        <w:rPr>
          <w:rFonts w:ascii="Times New Roman" w:eastAsia="Arial Unicode MS" w:hAnsi="Times New Roman" w:cs="Times New Roman"/>
          <w:sz w:val="28"/>
          <w:szCs w:val="28"/>
        </w:rPr>
        <w:t>модуля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задания</w:t>
      </w:r>
      <w:r w:rsidRPr="00AD29E1">
        <w:rPr>
          <w:rFonts w:ascii="Times New Roman" w:eastAsia="Arial Unicode MS" w:hAnsi="Times New Roman" w:cs="Times New Roman"/>
          <w:sz w:val="28"/>
          <w:szCs w:val="28"/>
        </w:rPr>
        <w:t xml:space="preserve"> на аналогичный. При этом должны использоваться подобные технологии. Применение принципиально других модулей, а также технологий, не относящихся к данной профессиональной отрасли запрещено.</w:t>
      </w:r>
    </w:p>
    <w:p w14:paraId="67E105E3" w14:textId="77777777" w:rsidR="00AD29E1" w:rsidRDefault="00AD29E1" w:rsidP="00FD3DA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D29E1">
        <w:rPr>
          <w:rFonts w:ascii="Times New Roman" w:eastAsia="Arial Unicode MS" w:hAnsi="Times New Roman" w:cs="Times New Roman"/>
          <w:sz w:val="28"/>
          <w:szCs w:val="28"/>
        </w:rPr>
        <w:t>Целью этих конкурсных заданий является прямое сравнение результатов конкурсантов возрастной группы 14-16 лет с конкурсантами основной возрастной группы. Сравнение должно происходить без дополнительных коэффициентов пересчёта</w:t>
      </w:r>
      <w:r w:rsidR="0081503F">
        <w:rPr>
          <w:rFonts w:ascii="Times New Roman" w:eastAsia="Arial Unicode MS" w:hAnsi="Times New Roman" w:cs="Times New Roman"/>
          <w:sz w:val="28"/>
          <w:szCs w:val="28"/>
        </w:rPr>
        <w:t>, максимальное количество баллов может быть менее 100</w:t>
      </w:r>
      <w:r w:rsidRPr="00AD29E1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3EABD212" w14:textId="268880AD" w:rsidR="0081503F" w:rsidRDefault="00B36F7D" w:rsidP="00FD3DA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9.2.3. </w:t>
      </w:r>
      <w:r w:rsidR="0081503F" w:rsidRPr="0081503F">
        <w:rPr>
          <w:rFonts w:ascii="Times New Roman" w:eastAsia="Arial Unicode MS" w:hAnsi="Times New Roman" w:cs="Times New Roman"/>
          <w:sz w:val="28"/>
          <w:szCs w:val="28"/>
        </w:rPr>
        <w:t>Соревнования проводятся на единой со взрослыми участниками площадке компетенции на индивидуальных рабочих местах</w:t>
      </w:r>
      <w:r w:rsidR="0081503F">
        <w:rPr>
          <w:rFonts w:ascii="Times New Roman" w:eastAsia="Arial Unicode MS" w:hAnsi="Times New Roman" w:cs="Times New Roman"/>
          <w:sz w:val="28"/>
          <w:szCs w:val="28"/>
        </w:rPr>
        <w:t>.</w:t>
      </w:r>
      <w:r w:rsidR="0081503F" w:rsidRPr="0081503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60A6E477" w14:textId="3CEFC364" w:rsidR="00C21CFD" w:rsidRPr="00E47D88" w:rsidRDefault="00AE017F" w:rsidP="00FD3DA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9.2.4. </w:t>
      </w:r>
      <w:r w:rsidR="00C21CFD" w:rsidRPr="00E47D88">
        <w:rPr>
          <w:rFonts w:ascii="Times New Roman" w:eastAsia="Arial Unicode MS" w:hAnsi="Times New Roman" w:cs="Times New Roman"/>
          <w:sz w:val="28"/>
          <w:szCs w:val="28"/>
        </w:rPr>
        <w:t>В единой технической зоне выделяется</w:t>
      </w:r>
      <w:r w:rsidR="00210ECB" w:rsidRPr="00E47D88">
        <w:rPr>
          <w:rFonts w:ascii="Times New Roman" w:eastAsia="Arial Unicode MS" w:hAnsi="Times New Roman" w:cs="Times New Roman"/>
          <w:sz w:val="28"/>
          <w:szCs w:val="28"/>
        </w:rPr>
        <w:t xml:space="preserve"> отдельная</w:t>
      </w:r>
      <w:r w:rsidR="00C21CFD" w:rsidRPr="00E47D8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10ECB" w:rsidRPr="00E47D88">
        <w:rPr>
          <w:rFonts w:ascii="Times New Roman" w:eastAsia="Arial Unicode MS" w:hAnsi="Times New Roman" w:cs="Times New Roman"/>
          <w:sz w:val="28"/>
          <w:szCs w:val="28"/>
        </w:rPr>
        <w:t xml:space="preserve">зона общего для возрастной группы 14-16 лет электрифицированного оборудования согласно ИЛ и при распределении экспертных ролей назначается эксперт, ответственный за выдачу, сбор и распределение оборудования этой возрастной группы, помимо Технического администратора площадки. </w:t>
      </w:r>
    </w:p>
    <w:p w14:paraId="56F691B6" w14:textId="77777777" w:rsidR="00B36F7D" w:rsidRPr="00E47D88" w:rsidRDefault="00B36F7D" w:rsidP="00B36F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47D88">
        <w:rPr>
          <w:rFonts w:ascii="Times New Roman" w:eastAsia="Arial Unicode MS" w:hAnsi="Times New Roman" w:cs="Times New Roman"/>
          <w:sz w:val="28"/>
          <w:szCs w:val="28"/>
        </w:rPr>
        <w:t>Разрешается использование следующего электрооборудования с особым соблюдением ОТ и ТБ (обязательно наличие защитных экранов, направляющих, надежной фиксации деталей при обработке и т.д):</w:t>
      </w:r>
    </w:p>
    <w:p w14:paraId="4C40D306" w14:textId="77777777" w:rsidR="00B36F7D" w:rsidRPr="00E47D88" w:rsidRDefault="00B36F7D" w:rsidP="00B36F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47D88">
        <w:rPr>
          <w:rFonts w:ascii="Times New Roman" w:eastAsia="Arial Unicode MS" w:hAnsi="Times New Roman" w:cs="Times New Roman"/>
          <w:sz w:val="28"/>
          <w:szCs w:val="28"/>
        </w:rPr>
        <w:t>- Дрели-шуруповерты со сменными насадками;</w:t>
      </w:r>
    </w:p>
    <w:p w14:paraId="6DEC7A33" w14:textId="77777777" w:rsidR="00B36F7D" w:rsidRPr="00E47D88" w:rsidRDefault="00B36F7D" w:rsidP="00B36F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47D88">
        <w:rPr>
          <w:rFonts w:ascii="Times New Roman" w:eastAsia="Arial Unicode MS" w:hAnsi="Times New Roman" w:cs="Times New Roman"/>
          <w:sz w:val="28"/>
          <w:szCs w:val="28"/>
        </w:rPr>
        <w:t>- Эксцентриковые шлифовальные машинки;</w:t>
      </w:r>
    </w:p>
    <w:p w14:paraId="2418DB62" w14:textId="77777777" w:rsidR="00B36F7D" w:rsidRPr="00E47D88" w:rsidRDefault="00B36F7D" w:rsidP="00B36F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47D88">
        <w:rPr>
          <w:rFonts w:ascii="Times New Roman" w:eastAsia="Arial Unicode MS" w:hAnsi="Times New Roman" w:cs="Times New Roman"/>
          <w:sz w:val="28"/>
          <w:szCs w:val="28"/>
        </w:rPr>
        <w:t>- Маятниковые лобзики с установленной (допускается с поворотной) подошвой, направляющими и защитными экранами;</w:t>
      </w:r>
    </w:p>
    <w:p w14:paraId="68A504F5" w14:textId="77777777" w:rsidR="00B36F7D" w:rsidRDefault="00B36F7D" w:rsidP="00B36F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47D88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- Фрезер дюбельный типа «домино» с максимальной глубиной фрезерования до 28 мм, высотой фрезы до 30 мм (например дюбельный фрезер DOMINO DF 500). Использование дюбельных фрезеров большей мощности и с большей глубиной фрезерования и высотой фрезы </w:t>
      </w:r>
      <w:r w:rsidRPr="00E47D88">
        <w:rPr>
          <w:rFonts w:ascii="Times New Roman" w:eastAsia="Arial Unicode MS" w:hAnsi="Times New Roman" w:cs="Times New Roman"/>
          <w:b/>
          <w:i/>
          <w:sz w:val="28"/>
          <w:szCs w:val="28"/>
        </w:rPr>
        <w:t>запрещено</w:t>
      </w:r>
      <w:r w:rsidRPr="00E47D88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7D978098" w14:textId="5A36A548" w:rsidR="0081503F" w:rsidRDefault="00B36F7D" w:rsidP="00FD3DA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9.2.</w:t>
      </w:r>
      <w:r w:rsidR="00AE017F">
        <w:rPr>
          <w:rFonts w:ascii="Times New Roman" w:eastAsia="Arial Unicode MS" w:hAnsi="Times New Roman" w:cs="Times New Roman"/>
          <w:sz w:val="28"/>
          <w:szCs w:val="28"/>
        </w:rPr>
        <w:t>5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81503F" w:rsidRPr="0081503F">
        <w:rPr>
          <w:rFonts w:ascii="Times New Roman" w:eastAsia="Arial Unicode MS" w:hAnsi="Times New Roman" w:cs="Times New Roman"/>
          <w:sz w:val="28"/>
          <w:szCs w:val="28"/>
        </w:rPr>
        <w:t>С участниками проводится инструктаж по ТБ и ОТ в присутствие наставников</w:t>
      </w:r>
      <w:r w:rsidR="006047F7">
        <w:rPr>
          <w:rFonts w:ascii="Times New Roman" w:eastAsia="Arial Unicode MS" w:hAnsi="Times New Roman" w:cs="Times New Roman"/>
          <w:sz w:val="28"/>
          <w:szCs w:val="28"/>
        </w:rPr>
        <w:t>, что отмечается в специальном протоколе</w:t>
      </w:r>
      <w:r w:rsidR="0081503F" w:rsidRPr="0081503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36B8747" w14:textId="6D5C9786" w:rsidR="00D41269" w:rsidRDefault="00B36F7D" w:rsidP="00FD3DA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9.2.</w:t>
      </w:r>
      <w:r w:rsidR="00AE017F">
        <w:rPr>
          <w:rFonts w:ascii="Times New Roman" w:eastAsia="Arial Unicode MS" w:hAnsi="Times New Roman" w:cs="Times New Roman"/>
          <w:sz w:val="28"/>
          <w:szCs w:val="28"/>
        </w:rPr>
        <w:t>6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81503F" w:rsidRPr="0081503F">
        <w:rPr>
          <w:rFonts w:ascii="Times New Roman" w:eastAsia="Arial Unicode MS" w:hAnsi="Times New Roman" w:cs="Times New Roman"/>
          <w:sz w:val="28"/>
          <w:szCs w:val="28"/>
        </w:rPr>
        <w:t>Участники данной возрастной категории должны иметь своего сопровождающего/наставника, на которого приказом директора образовательной организации возложена ответственность за жи</w:t>
      </w:r>
      <w:r w:rsidR="0081503F">
        <w:rPr>
          <w:rFonts w:ascii="Times New Roman" w:eastAsia="Arial Unicode MS" w:hAnsi="Times New Roman" w:cs="Times New Roman"/>
          <w:sz w:val="28"/>
          <w:szCs w:val="28"/>
        </w:rPr>
        <w:t>знь и здоровье участника. Н</w:t>
      </w:r>
      <w:r w:rsidR="0081503F" w:rsidRPr="0081503F">
        <w:rPr>
          <w:rFonts w:ascii="Times New Roman" w:eastAsia="Arial Unicode MS" w:hAnsi="Times New Roman" w:cs="Times New Roman"/>
          <w:sz w:val="28"/>
          <w:szCs w:val="28"/>
        </w:rPr>
        <w:t>еобходимо согласие от родителей</w:t>
      </w:r>
      <w:r w:rsidR="0081503F">
        <w:rPr>
          <w:rFonts w:ascii="Times New Roman" w:eastAsia="Arial Unicode MS" w:hAnsi="Times New Roman" w:cs="Times New Roman"/>
          <w:sz w:val="28"/>
          <w:szCs w:val="28"/>
        </w:rPr>
        <w:t>/опекунов</w:t>
      </w:r>
      <w:r w:rsidR="0081503F" w:rsidRPr="0081503F">
        <w:rPr>
          <w:rFonts w:ascii="Times New Roman" w:eastAsia="Arial Unicode MS" w:hAnsi="Times New Roman" w:cs="Times New Roman"/>
          <w:sz w:val="28"/>
          <w:szCs w:val="28"/>
        </w:rPr>
        <w:t xml:space="preserve"> на участие в мероприятии</w:t>
      </w:r>
      <w:r w:rsidR="0081503F">
        <w:rPr>
          <w:rFonts w:ascii="Times New Roman" w:eastAsia="Arial Unicode MS" w:hAnsi="Times New Roman" w:cs="Times New Roman"/>
          <w:sz w:val="28"/>
          <w:szCs w:val="28"/>
        </w:rPr>
        <w:t xml:space="preserve"> и</w:t>
      </w:r>
      <w:r w:rsidR="0081503F" w:rsidRPr="0081503F">
        <w:rPr>
          <w:rFonts w:ascii="Times New Roman" w:eastAsia="Arial Unicode MS" w:hAnsi="Times New Roman" w:cs="Times New Roman"/>
          <w:sz w:val="28"/>
          <w:szCs w:val="28"/>
        </w:rPr>
        <w:t xml:space="preserve"> выезд ребенка</w:t>
      </w:r>
      <w:r w:rsidR="0081503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6F317453" w14:textId="75EF2B5D" w:rsidR="006266FF" w:rsidRPr="00E47D88" w:rsidRDefault="006266FF" w:rsidP="00AA38A3">
      <w:pPr>
        <w:pStyle w:val="2"/>
        <w:rPr>
          <w:rFonts w:ascii="Times New Roman" w:hAnsi="Times New Roman"/>
          <w:caps/>
          <w:szCs w:val="28"/>
          <w:lang w:val="ru-RU"/>
        </w:rPr>
      </w:pPr>
      <w:bookmarkStart w:id="44" w:name="_Toc13562726"/>
      <w:r w:rsidRPr="00E47D88">
        <w:rPr>
          <w:rFonts w:ascii="Times New Roman" w:hAnsi="Times New Roman"/>
          <w:caps/>
          <w:szCs w:val="28"/>
          <w:lang w:val="ru-RU"/>
        </w:rPr>
        <w:t>9.</w:t>
      </w:r>
      <w:r w:rsidR="00AE017F">
        <w:rPr>
          <w:rFonts w:ascii="Times New Roman" w:hAnsi="Times New Roman"/>
          <w:caps/>
          <w:szCs w:val="28"/>
          <w:lang w:val="ru-RU"/>
        </w:rPr>
        <w:t>3</w:t>
      </w:r>
      <w:r w:rsidRPr="00E47D88">
        <w:rPr>
          <w:rFonts w:ascii="Times New Roman" w:hAnsi="Times New Roman"/>
          <w:caps/>
          <w:szCs w:val="28"/>
          <w:lang w:val="ru-RU"/>
        </w:rPr>
        <w:t xml:space="preserve">. </w:t>
      </w:r>
      <w:r w:rsidR="00E43F12" w:rsidRPr="00E47D88">
        <w:rPr>
          <w:rFonts w:ascii="Times New Roman" w:hAnsi="Times New Roman"/>
          <w:caps/>
          <w:szCs w:val="28"/>
          <w:lang w:val="ru-RU"/>
        </w:rPr>
        <w:t xml:space="preserve">особые </w:t>
      </w:r>
      <w:r w:rsidR="00AA38A3" w:rsidRPr="00E47D88">
        <w:rPr>
          <w:rFonts w:ascii="Times New Roman" w:hAnsi="Times New Roman"/>
          <w:caps/>
          <w:szCs w:val="28"/>
          <w:lang w:val="ru-RU"/>
        </w:rPr>
        <w:t>Правила для возрастной группы 50+</w:t>
      </w:r>
      <w:bookmarkEnd w:id="44"/>
    </w:p>
    <w:p w14:paraId="57488392" w14:textId="01BE81C2" w:rsidR="00E43F12" w:rsidRPr="00E47D88" w:rsidRDefault="00AE017F" w:rsidP="00FD3DAE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9.3.1. </w:t>
      </w:r>
      <w:r w:rsidR="00E43F12" w:rsidRPr="00E47D88">
        <w:rPr>
          <w:rFonts w:ascii="Times New Roman" w:eastAsia="Arial Unicode MS" w:hAnsi="Times New Roman" w:cs="Times New Roman"/>
          <w:sz w:val="28"/>
          <w:szCs w:val="28"/>
        </w:rPr>
        <w:t>Время на выполнения задания не долж</w:t>
      </w:r>
      <w:r w:rsidR="00435D84" w:rsidRPr="00E47D88">
        <w:rPr>
          <w:rFonts w:ascii="Times New Roman" w:eastAsia="Arial Unicode MS" w:hAnsi="Times New Roman" w:cs="Times New Roman"/>
          <w:sz w:val="28"/>
          <w:szCs w:val="28"/>
        </w:rPr>
        <w:t>н</w:t>
      </w:r>
      <w:r w:rsidR="00E43F12" w:rsidRPr="00E47D88">
        <w:rPr>
          <w:rFonts w:ascii="Times New Roman" w:eastAsia="Arial Unicode MS" w:hAnsi="Times New Roman" w:cs="Times New Roman"/>
          <w:sz w:val="28"/>
          <w:szCs w:val="28"/>
        </w:rPr>
        <w:t>о превышать 8 часов.</w:t>
      </w:r>
    </w:p>
    <w:p w14:paraId="13EC55C7" w14:textId="77777777" w:rsidR="00E43F12" w:rsidRPr="00E47D88" w:rsidRDefault="00E43F12" w:rsidP="00FD3DAE">
      <w:pPr>
        <w:shd w:val="clear" w:color="auto" w:fill="FFFFFF"/>
        <w:spacing w:after="0" w:line="360" w:lineRule="auto"/>
        <w:ind w:firstLine="567"/>
        <w:jc w:val="both"/>
        <w:rPr>
          <w:rFonts w:ascii="Arial" w:hAnsi="Arial" w:cs="Arial"/>
          <w:color w:val="000000"/>
          <w:sz w:val="19"/>
          <w:szCs w:val="19"/>
        </w:rPr>
      </w:pPr>
      <w:r w:rsidRPr="00E47D88">
        <w:rPr>
          <w:rFonts w:ascii="Times New Roman" w:eastAsia="Arial Unicode MS" w:hAnsi="Times New Roman" w:cs="Times New Roman"/>
          <w:sz w:val="28"/>
          <w:szCs w:val="28"/>
        </w:rPr>
        <w:t xml:space="preserve">Конкурсное задание и Схема оценки может затрагивать не все блоки и поля </w:t>
      </w:r>
      <w:r w:rsidRPr="00E47D88"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 w:rsidRPr="00E47D88"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компетенции, или представлять собой отдельное задание, разработанное с учетом требований </w:t>
      </w:r>
      <w:r w:rsidRPr="00E47D88"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 w:rsidRPr="00E47D88">
        <w:rPr>
          <w:rFonts w:ascii="Times New Roman" w:eastAsia="Arial Unicode MS" w:hAnsi="Times New Roman" w:cs="Times New Roman"/>
          <w:sz w:val="28"/>
          <w:szCs w:val="28"/>
        </w:rPr>
        <w:t xml:space="preserve"> и обеспечивающее единство стандартов и преемственность технологий.</w:t>
      </w:r>
      <w:r w:rsidRPr="00E47D88">
        <w:rPr>
          <w:rFonts w:ascii="Arial" w:hAnsi="Arial" w:cs="Arial"/>
          <w:color w:val="000000"/>
          <w:sz w:val="19"/>
          <w:szCs w:val="19"/>
        </w:rPr>
        <w:t xml:space="preserve"> </w:t>
      </w:r>
    </w:p>
    <w:p w14:paraId="6CA36FAF" w14:textId="77777777" w:rsidR="00E43F12" w:rsidRPr="00E47D88" w:rsidRDefault="00E43F12" w:rsidP="00FD3DA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47D88">
        <w:rPr>
          <w:rFonts w:ascii="Times New Roman" w:eastAsia="Arial Unicode MS" w:hAnsi="Times New Roman" w:cs="Times New Roman"/>
          <w:sz w:val="28"/>
          <w:szCs w:val="28"/>
        </w:rPr>
        <w:t>Возможна замена какого-либо модуля задания на аналогичный. При этом должны использоваться подобные технологии. Применение принципиально других модулей, а также технологий, не относящихся к данной профессиональной отрасли запрещено.</w:t>
      </w:r>
    </w:p>
    <w:p w14:paraId="550075D9" w14:textId="171ACB4A" w:rsidR="00E43F12" w:rsidRPr="00E47D88" w:rsidRDefault="00AE017F" w:rsidP="00FD3DA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9.3.2. </w:t>
      </w:r>
      <w:r w:rsidR="00E43F12" w:rsidRPr="00E47D88">
        <w:rPr>
          <w:rFonts w:ascii="Times New Roman" w:eastAsia="Arial Unicode MS" w:hAnsi="Times New Roman" w:cs="Times New Roman"/>
          <w:sz w:val="28"/>
          <w:szCs w:val="28"/>
        </w:rPr>
        <w:t xml:space="preserve">Целью этих конкурсных заданий является </w:t>
      </w:r>
      <w:r w:rsidR="00B36F7D" w:rsidRPr="00E47D88">
        <w:rPr>
          <w:rFonts w:ascii="Times New Roman" w:eastAsia="Arial Unicode MS" w:hAnsi="Times New Roman" w:cs="Times New Roman"/>
          <w:sz w:val="28"/>
          <w:szCs w:val="28"/>
        </w:rPr>
        <w:t xml:space="preserve">прямое </w:t>
      </w:r>
      <w:r w:rsidR="00E43F12" w:rsidRPr="00E47D88">
        <w:rPr>
          <w:rFonts w:ascii="Times New Roman" w:eastAsia="Arial Unicode MS" w:hAnsi="Times New Roman" w:cs="Times New Roman"/>
          <w:sz w:val="28"/>
          <w:szCs w:val="28"/>
        </w:rPr>
        <w:t>сравнение результатов конкурсантов возрастной группы 50+ с конкурсантами основной возрастной группы. Сравнение должно происходить без дополнительных коэффициентов пересчёта, максимальное количество баллов может быть менее 100.</w:t>
      </w:r>
    </w:p>
    <w:p w14:paraId="0DB5E79E" w14:textId="54785B77" w:rsidR="00AA38A3" w:rsidRPr="00AA38A3" w:rsidRDefault="00AE017F" w:rsidP="00FD3DAE">
      <w:pPr>
        <w:shd w:val="clear" w:color="auto" w:fill="FFFFFF"/>
        <w:spacing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9.3.3. </w:t>
      </w:r>
      <w:r w:rsidR="00E43F12" w:rsidRPr="00E47D88">
        <w:rPr>
          <w:rFonts w:ascii="Times New Roman" w:eastAsia="Arial Unicode MS" w:hAnsi="Times New Roman" w:cs="Times New Roman"/>
          <w:sz w:val="28"/>
          <w:szCs w:val="28"/>
        </w:rPr>
        <w:t>Соревнования проводятся на единой площадке компетенции на индивидуальных рабочих местах.</w:t>
      </w:r>
    </w:p>
    <w:sectPr w:rsidR="00AA38A3" w:rsidRPr="00AA38A3" w:rsidSect="00FD3DAE">
      <w:headerReference w:type="default" r:id="rId17"/>
      <w:footerReference w:type="default" r:id="rId18"/>
      <w:headerReference w:type="first" r:id="rId19"/>
      <w:pgSz w:w="11906" w:h="16838"/>
      <w:pgMar w:top="993" w:right="707" w:bottom="993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E00F0" w14:textId="77777777" w:rsidR="006075A8" w:rsidRDefault="006075A8" w:rsidP="00970F49">
      <w:pPr>
        <w:spacing w:after="0" w:line="240" w:lineRule="auto"/>
      </w:pPr>
      <w:r>
        <w:separator/>
      </w:r>
    </w:p>
  </w:endnote>
  <w:endnote w:type="continuationSeparator" w:id="0">
    <w:p w14:paraId="2B02FE06" w14:textId="77777777" w:rsidR="006075A8" w:rsidRDefault="006075A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42"/>
      <w:gridCol w:w="3739"/>
    </w:tblGrid>
    <w:tr w:rsidR="00FE1EAC" w:rsidRPr="00832EBB" w14:paraId="43B5F021" w14:textId="77777777" w:rsidTr="009931F0">
      <w:trPr>
        <w:trHeight w:hRule="exact" w:val="115"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14:paraId="1812B735" w14:textId="77777777" w:rsidR="00FE1EAC" w:rsidRPr="00832EBB" w:rsidRDefault="00FE1EAC" w:rsidP="00B45AA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14:paraId="210B25CD" w14:textId="77777777" w:rsidR="00FE1EAC" w:rsidRPr="00832EBB" w:rsidRDefault="00FE1EAC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FE1EAC" w:rsidRPr="00832EBB" w14:paraId="09F19842" w14:textId="77777777" w:rsidTr="009931F0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-1502194734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954" w:type="dxa"/>
              <w:shd w:val="clear" w:color="auto" w:fill="auto"/>
              <w:vAlign w:val="center"/>
            </w:tcPr>
            <w:p w14:paraId="35CA06D8" w14:textId="77777777" w:rsidR="00FE1EAC" w:rsidRPr="009955F8" w:rsidRDefault="00FE1EAC" w:rsidP="00DB6E81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 w:rsidRPr="009955F8">
                <w:rPr>
                  <w:rFonts w:ascii="Times New Roman" w:hAnsi="Times New Roman" w:cs="Times New Roman"/>
                  <w:sz w:val="18"/>
                  <w:szCs w:val="18"/>
                </w:rPr>
                <w:t>Copyright © Союз «Ворлдск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иллс Россия»              Производство мебели</w:t>
              </w:r>
            </w:p>
          </w:tc>
        </w:sdtContent>
      </w:sdt>
      <w:tc>
        <w:tcPr>
          <w:tcW w:w="3685" w:type="dxa"/>
          <w:shd w:val="clear" w:color="auto" w:fill="auto"/>
          <w:vAlign w:val="center"/>
        </w:tcPr>
        <w:p w14:paraId="227552AE" w14:textId="0E74520E" w:rsidR="00FE1EAC" w:rsidRPr="00832EBB" w:rsidRDefault="00FE1EAC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E538B4">
            <w:rPr>
              <w:caps/>
              <w:noProof/>
              <w:sz w:val="18"/>
              <w:szCs w:val="18"/>
            </w:rPr>
            <w:t>4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146AD48D" w14:textId="77777777" w:rsidR="00FE1EAC" w:rsidRDefault="00FE1E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E5417" w14:textId="77777777" w:rsidR="006075A8" w:rsidRDefault="006075A8" w:rsidP="00970F49">
      <w:pPr>
        <w:spacing w:after="0" w:line="240" w:lineRule="auto"/>
      </w:pPr>
      <w:r>
        <w:separator/>
      </w:r>
    </w:p>
  </w:footnote>
  <w:footnote w:type="continuationSeparator" w:id="0">
    <w:p w14:paraId="4A6411CC" w14:textId="77777777" w:rsidR="006075A8" w:rsidRDefault="006075A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301A3" w14:textId="77777777" w:rsidR="00FE1EAC" w:rsidRDefault="00FE1EAC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B9974F2" wp14:editId="29285696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lang w:val="en-US"/>
      </w:rPr>
      <w:t xml:space="preserve"> </w:t>
    </w:r>
  </w:p>
  <w:p w14:paraId="7F6299EF" w14:textId="77777777" w:rsidR="00FE1EAC" w:rsidRDefault="00FE1EAC" w:rsidP="00832EBB">
    <w:pPr>
      <w:pStyle w:val="a5"/>
      <w:tabs>
        <w:tab w:val="clear" w:pos="9355"/>
        <w:tab w:val="right" w:pos="10631"/>
      </w:tabs>
      <w:rPr>
        <w:lang w:val="en-US"/>
      </w:rPr>
    </w:pPr>
  </w:p>
  <w:p w14:paraId="04B87039" w14:textId="77777777" w:rsidR="00FE1EAC" w:rsidRDefault="00FE1EAC" w:rsidP="00832EBB">
    <w:pPr>
      <w:pStyle w:val="a5"/>
      <w:tabs>
        <w:tab w:val="clear" w:pos="9355"/>
        <w:tab w:val="right" w:pos="10631"/>
      </w:tabs>
      <w:rPr>
        <w:lang w:val="en-US"/>
      </w:rPr>
    </w:pPr>
  </w:p>
  <w:p w14:paraId="32B5DAB4" w14:textId="77777777" w:rsidR="00FE1EAC" w:rsidRPr="00B45AA4" w:rsidRDefault="00FE1EAC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A3385" w14:textId="77777777" w:rsidR="00FE1EAC" w:rsidRDefault="00FE1EAC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B8E76D6" wp14:editId="7371A803">
          <wp:simplePos x="0" y="0"/>
          <wp:positionH relativeFrom="column">
            <wp:posOffset>5457825</wp:posOffset>
          </wp:positionH>
          <wp:positionV relativeFrom="paragraph">
            <wp:posOffset>-200660</wp:posOffset>
          </wp:positionV>
          <wp:extent cx="952500" cy="68707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B3736A7" w14:textId="77777777" w:rsidR="00FE1EAC" w:rsidRDefault="00FE1E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upperLetter"/>
      <w:lvlText w:val="%1."/>
      <w:lvlJc w:val="left"/>
      <w:pPr>
        <w:tabs>
          <w:tab w:val="num" w:pos="851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13" w:hanging="180"/>
      </w:pPr>
    </w:lvl>
  </w:abstractNum>
  <w:abstractNum w:abstractNumId="1" w15:restartNumberingAfterBreak="0">
    <w:nsid w:val="00000004"/>
    <w:multiLevelType w:val="multilevel"/>
    <w:tmpl w:val="00000004"/>
    <w:name w:val="WW8Num20"/>
    <w:lvl w:ilvl="0">
      <w:start w:val="1"/>
      <w:numFmt w:val="upperLetter"/>
      <w:lvlText w:val="%1."/>
      <w:lvlJc w:val="left"/>
      <w:pPr>
        <w:tabs>
          <w:tab w:val="num" w:pos="0"/>
        </w:tabs>
        <w:ind w:left="1776" w:firstLine="3192"/>
      </w:pPr>
      <w:rPr>
        <w:rFonts w:eastAsia="Arial" w:cs="Arial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2789" w:firstLine="5218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3802" w:firstLine="7244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815" w:firstLine="927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828" w:firstLine="11296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841" w:firstLine="13322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854" w:firstLine="15348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8867" w:firstLine="17374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880" w:firstLine="19400"/>
      </w:pPr>
      <w:rPr>
        <w:rFonts w:ascii="Arial" w:hAnsi="Arial" w:cs="Arial"/>
      </w:rPr>
    </w:lvl>
  </w:abstractNum>
  <w:abstractNum w:abstractNumId="2" w15:restartNumberingAfterBreak="0">
    <w:nsid w:val="00000006"/>
    <w:multiLevelType w:val="multilevel"/>
    <w:tmpl w:val="D070048E"/>
    <w:name w:val="WW8Num25"/>
    <w:lvl w:ilvl="0">
      <w:start w:val="7"/>
      <w:numFmt w:val="decimal"/>
      <w:lvlText w:val="%1"/>
      <w:lvlJc w:val="left"/>
      <w:pPr>
        <w:tabs>
          <w:tab w:val="num" w:pos="0"/>
        </w:tabs>
        <w:ind w:left="1416" w:firstLine="23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6" w:firstLine="2367"/>
      </w:pPr>
      <w:rPr>
        <w:rFonts w:eastAsia="Arial" w:cs="Arial"/>
        <w:color w:val="auto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36" w:firstLine="3912"/>
      </w:pPr>
      <w:rPr>
        <w:rFonts w:ascii="Arial" w:hAnsi="Arial" w:cs="Arial"/>
        <w:color w:val="6FAC46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0"/>
        </w:tabs>
        <w:ind w:left="2856" w:firstLine="5352"/>
      </w:pPr>
      <w:rPr>
        <w:rFonts w:ascii="Arial" w:hAnsi="Arial" w:cs="Arial"/>
        <w:color w:val="6FAC46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118" w:firstLine="9876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250" w:firstLine="1214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381" w:firstLine="14402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8512" w:firstLine="16664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643" w:firstLine="18926"/>
      </w:pPr>
      <w:rPr>
        <w:rFonts w:ascii="Arial" w:hAnsi="Arial" w:cs="Arial"/>
      </w:rPr>
    </w:lvl>
  </w:abstractNum>
  <w:abstractNum w:abstractNumId="3" w15:restartNumberingAfterBreak="0">
    <w:nsid w:val="00000007"/>
    <w:multiLevelType w:val="multilevel"/>
    <w:tmpl w:val="59601834"/>
    <w:name w:val="WW8Num26"/>
    <w:lvl w:ilvl="0">
      <w:start w:val="1"/>
      <w:numFmt w:val="bullet"/>
      <w:lvlText w:val="•"/>
      <w:lvlJc w:val="left"/>
      <w:pPr>
        <w:tabs>
          <w:tab w:val="num" w:pos="0"/>
        </w:tabs>
        <w:ind w:left="3680" w:firstLine="7074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4502" w:firstLine="8718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5325" w:firstLine="10364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6148" w:firstLine="12009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6970" w:firstLine="13654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7793" w:firstLine="15299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8615" w:firstLine="16944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9438" w:firstLine="1859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10261" w:firstLine="20235"/>
      </w:pPr>
      <w:rPr>
        <w:rFonts w:ascii="Arial" w:hAnsi="Arial" w:cs="Arial"/>
      </w:rPr>
    </w:lvl>
  </w:abstractNum>
  <w:abstractNum w:abstractNumId="4" w15:restartNumberingAfterBreak="0">
    <w:nsid w:val="00000009"/>
    <w:multiLevelType w:val="multilevel"/>
    <w:tmpl w:val="00000009"/>
    <w:name w:val="WW8Num31"/>
    <w:lvl w:ilvl="0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296"/>
        </w:tabs>
        <w:ind w:left="429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rFonts w:ascii="OpenSymbol" w:hAnsi="OpenSymbol" w:cs="OpenSymbol"/>
      </w:rPr>
    </w:lvl>
  </w:abstractNum>
  <w:abstractNum w:abstractNumId="5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A44C9400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B526E7"/>
    <w:multiLevelType w:val="hybridMultilevel"/>
    <w:tmpl w:val="4B7098BA"/>
    <w:lvl w:ilvl="0" w:tplc="FEBAC07E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4E209E"/>
    <w:multiLevelType w:val="hybridMultilevel"/>
    <w:tmpl w:val="2CBEFF4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BD1760F"/>
    <w:multiLevelType w:val="hybridMultilevel"/>
    <w:tmpl w:val="F50A23CE"/>
    <w:lvl w:ilvl="0" w:tplc="FEBAC07E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928F3"/>
    <w:multiLevelType w:val="hybridMultilevel"/>
    <w:tmpl w:val="6C545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774B448E"/>
    <w:multiLevelType w:val="hybridMultilevel"/>
    <w:tmpl w:val="76702316"/>
    <w:lvl w:ilvl="0" w:tplc="FEBAC07E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CA76543"/>
    <w:multiLevelType w:val="hybridMultilevel"/>
    <w:tmpl w:val="1DA21ADA"/>
    <w:lvl w:ilvl="0" w:tplc="FEBAC07E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12"/>
  </w:num>
  <w:num w:numId="7">
    <w:abstractNumId w:val="8"/>
  </w:num>
  <w:num w:numId="8">
    <w:abstractNumId w:val="18"/>
  </w:num>
  <w:num w:numId="9">
    <w:abstractNumId w:val="10"/>
  </w:num>
  <w:num w:numId="10">
    <w:abstractNumId w:val="7"/>
  </w:num>
  <w:num w:numId="11">
    <w:abstractNumId w:val="17"/>
  </w:num>
  <w:num w:numId="12">
    <w:abstractNumId w:val="14"/>
  </w:num>
  <w:num w:numId="13">
    <w:abstractNumId w:val="15"/>
  </w:num>
  <w:num w:numId="14">
    <w:abstractNumId w:val="20"/>
  </w:num>
  <w:num w:numId="15">
    <w:abstractNumId w:val="13"/>
  </w:num>
  <w:num w:numId="16">
    <w:abstractNumId w:val="19"/>
  </w:num>
  <w:num w:numId="1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76C0"/>
    <w:rsid w:val="00017BD1"/>
    <w:rsid w:val="00031C5D"/>
    <w:rsid w:val="00040983"/>
    <w:rsid w:val="00056CDE"/>
    <w:rsid w:val="000A1F96"/>
    <w:rsid w:val="000B3397"/>
    <w:rsid w:val="000C7357"/>
    <w:rsid w:val="000D74AA"/>
    <w:rsid w:val="000E2DBB"/>
    <w:rsid w:val="001024BE"/>
    <w:rsid w:val="001203CC"/>
    <w:rsid w:val="00127743"/>
    <w:rsid w:val="0013087E"/>
    <w:rsid w:val="001322F4"/>
    <w:rsid w:val="00160FFE"/>
    <w:rsid w:val="0017612A"/>
    <w:rsid w:val="00195C00"/>
    <w:rsid w:val="001A4B42"/>
    <w:rsid w:val="001A7D5E"/>
    <w:rsid w:val="002065BD"/>
    <w:rsid w:val="00210ECB"/>
    <w:rsid w:val="00220E70"/>
    <w:rsid w:val="002313D0"/>
    <w:rsid w:val="00242857"/>
    <w:rsid w:val="00281BE7"/>
    <w:rsid w:val="0029547E"/>
    <w:rsid w:val="002B1426"/>
    <w:rsid w:val="002C5624"/>
    <w:rsid w:val="002D47B8"/>
    <w:rsid w:val="002F2906"/>
    <w:rsid w:val="00307597"/>
    <w:rsid w:val="003223B0"/>
    <w:rsid w:val="00325AA6"/>
    <w:rsid w:val="00333911"/>
    <w:rsid w:val="00334165"/>
    <w:rsid w:val="00373F7C"/>
    <w:rsid w:val="00381296"/>
    <w:rsid w:val="003934F8"/>
    <w:rsid w:val="00397A1B"/>
    <w:rsid w:val="003A21C8"/>
    <w:rsid w:val="003D1E51"/>
    <w:rsid w:val="004244EF"/>
    <w:rsid w:val="004254FE"/>
    <w:rsid w:val="00435D84"/>
    <w:rsid w:val="0044354A"/>
    <w:rsid w:val="00484EC5"/>
    <w:rsid w:val="004917C4"/>
    <w:rsid w:val="00495680"/>
    <w:rsid w:val="004977F7"/>
    <w:rsid w:val="004A07A5"/>
    <w:rsid w:val="004A3329"/>
    <w:rsid w:val="004B692B"/>
    <w:rsid w:val="004D0546"/>
    <w:rsid w:val="004D096E"/>
    <w:rsid w:val="004E7905"/>
    <w:rsid w:val="00510059"/>
    <w:rsid w:val="00554CBB"/>
    <w:rsid w:val="0055605F"/>
    <w:rsid w:val="005560AC"/>
    <w:rsid w:val="00560195"/>
    <w:rsid w:val="0056194A"/>
    <w:rsid w:val="005775DA"/>
    <w:rsid w:val="005904D5"/>
    <w:rsid w:val="00590FF6"/>
    <w:rsid w:val="005B0DEC"/>
    <w:rsid w:val="005C6A23"/>
    <w:rsid w:val="005C7761"/>
    <w:rsid w:val="005E2349"/>
    <w:rsid w:val="005E30DC"/>
    <w:rsid w:val="005F7164"/>
    <w:rsid w:val="00600E09"/>
    <w:rsid w:val="006047F7"/>
    <w:rsid w:val="0060599F"/>
    <w:rsid w:val="006075A8"/>
    <w:rsid w:val="006171B0"/>
    <w:rsid w:val="006266FF"/>
    <w:rsid w:val="0062789A"/>
    <w:rsid w:val="0063396F"/>
    <w:rsid w:val="0064491A"/>
    <w:rsid w:val="006502A2"/>
    <w:rsid w:val="006534C8"/>
    <w:rsid w:val="00653B50"/>
    <w:rsid w:val="006873B8"/>
    <w:rsid w:val="00692EBA"/>
    <w:rsid w:val="00695064"/>
    <w:rsid w:val="00697966"/>
    <w:rsid w:val="006B0FEA"/>
    <w:rsid w:val="006C2D8C"/>
    <w:rsid w:val="006C6D6D"/>
    <w:rsid w:val="006C7A3B"/>
    <w:rsid w:val="00727F97"/>
    <w:rsid w:val="007334C1"/>
    <w:rsid w:val="0074372D"/>
    <w:rsid w:val="00746920"/>
    <w:rsid w:val="00763D3B"/>
    <w:rsid w:val="00764B2B"/>
    <w:rsid w:val="00771273"/>
    <w:rsid w:val="007735DC"/>
    <w:rsid w:val="0078675F"/>
    <w:rsid w:val="00794FAB"/>
    <w:rsid w:val="007A0E30"/>
    <w:rsid w:val="007A1795"/>
    <w:rsid w:val="007A6888"/>
    <w:rsid w:val="007A724C"/>
    <w:rsid w:val="007B0DCC"/>
    <w:rsid w:val="007B2222"/>
    <w:rsid w:val="007D3601"/>
    <w:rsid w:val="007F0D6E"/>
    <w:rsid w:val="00806C65"/>
    <w:rsid w:val="0081503F"/>
    <w:rsid w:val="00832EBB"/>
    <w:rsid w:val="00834734"/>
    <w:rsid w:val="00835BF6"/>
    <w:rsid w:val="00863672"/>
    <w:rsid w:val="008643D5"/>
    <w:rsid w:val="00881DD2"/>
    <w:rsid w:val="00882B54"/>
    <w:rsid w:val="00891AE6"/>
    <w:rsid w:val="00894864"/>
    <w:rsid w:val="008B560B"/>
    <w:rsid w:val="008D60C1"/>
    <w:rsid w:val="008D6DCF"/>
    <w:rsid w:val="008D6F6E"/>
    <w:rsid w:val="009018F0"/>
    <w:rsid w:val="009126D1"/>
    <w:rsid w:val="00914BA7"/>
    <w:rsid w:val="0094072A"/>
    <w:rsid w:val="009470B8"/>
    <w:rsid w:val="00953113"/>
    <w:rsid w:val="0096119F"/>
    <w:rsid w:val="00965FB5"/>
    <w:rsid w:val="00970F49"/>
    <w:rsid w:val="0098126F"/>
    <w:rsid w:val="00992F30"/>
    <w:rsid w:val="009931F0"/>
    <w:rsid w:val="009955F8"/>
    <w:rsid w:val="009D2B67"/>
    <w:rsid w:val="009F26E5"/>
    <w:rsid w:val="009F57C0"/>
    <w:rsid w:val="00A1788C"/>
    <w:rsid w:val="00A222B6"/>
    <w:rsid w:val="00A27EE4"/>
    <w:rsid w:val="00A57976"/>
    <w:rsid w:val="00A87627"/>
    <w:rsid w:val="00A91D4B"/>
    <w:rsid w:val="00AA2B8A"/>
    <w:rsid w:val="00AA38A3"/>
    <w:rsid w:val="00AD29E1"/>
    <w:rsid w:val="00AD5985"/>
    <w:rsid w:val="00AE017F"/>
    <w:rsid w:val="00AE6AB7"/>
    <w:rsid w:val="00AE7A32"/>
    <w:rsid w:val="00B162B5"/>
    <w:rsid w:val="00B2188C"/>
    <w:rsid w:val="00B236AD"/>
    <w:rsid w:val="00B30F20"/>
    <w:rsid w:val="00B36F7D"/>
    <w:rsid w:val="00B40FFB"/>
    <w:rsid w:val="00B4196F"/>
    <w:rsid w:val="00B45392"/>
    <w:rsid w:val="00B45AA4"/>
    <w:rsid w:val="00B7522A"/>
    <w:rsid w:val="00BA2CF0"/>
    <w:rsid w:val="00BB49A0"/>
    <w:rsid w:val="00BB528E"/>
    <w:rsid w:val="00BC3813"/>
    <w:rsid w:val="00BC383B"/>
    <w:rsid w:val="00BC7808"/>
    <w:rsid w:val="00BD697F"/>
    <w:rsid w:val="00BF379B"/>
    <w:rsid w:val="00BF3EF6"/>
    <w:rsid w:val="00BF7754"/>
    <w:rsid w:val="00C06E96"/>
    <w:rsid w:val="00C06EBC"/>
    <w:rsid w:val="00C14FAA"/>
    <w:rsid w:val="00C21CFD"/>
    <w:rsid w:val="00C23908"/>
    <w:rsid w:val="00C736D3"/>
    <w:rsid w:val="00C95538"/>
    <w:rsid w:val="00CA661B"/>
    <w:rsid w:val="00CA6CCD"/>
    <w:rsid w:val="00CA794A"/>
    <w:rsid w:val="00CC50B7"/>
    <w:rsid w:val="00CE50FF"/>
    <w:rsid w:val="00D10C09"/>
    <w:rsid w:val="00D10C0C"/>
    <w:rsid w:val="00D12ABD"/>
    <w:rsid w:val="00D16F4B"/>
    <w:rsid w:val="00D2075B"/>
    <w:rsid w:val="00D37CEC"/>
    <w:rsid w:val="00D41269"/>
    <w:rsid w:val="00D45007"/>
    <w:rsid w:val="00D701F8"/>
    <w:rsid w:val="00D94932"/>
    <w:rsid w:val="00DA19D6"/>
    <w:rsid w:val="00DB6E81"/>
    <w:rsid w:val="00DE39D8"/>
    <w:rsid w:val="00DE5614"/>
    <w:rsid w:val="00DE6CE2"/>
    <w:rsid w:val="00DF4E83"/>
    <w:rsid w:val="00E076D1"/>
    <w:rsid w:val="00E2060E"/>
    <w:rsid w:val="00E36A21"/>
    <w:rsid w:val="00E43F12"/>
    <w:rsid w:val="00E47D88"/>
    <w:rsid w:val="00E538B4"/>
    <w:rsid w:val="00E706C4"/>
    <w:rsid w:val="00E857D6"/>
    <w:rsid w:val="00EA0163"/>
    <w:rsid w:val="00EA0C3A"/>
    <w:rsid w:val="00EA5F37"/>
    <w:rsid w:val="00EA66CF"/>
    <w:rsid w:val="00EB2779"/>
    <w:rsid w:val="00ED18F9"/>
    <w:rsid w:val="00ED53C9"/>
    <w:rsid w:val="00EF599E"/>
    <w:rsid w:val="00F122F8"/>
    <w:rsid w:val="00F1662D"/>
    <w:rsid w:val="00F24893"/>
    <w:rsid w:val="00F55023"/>
    <w:rsid w:val="00F6025D"/>
    <w:rsid w:val="00F65FAF"/>
    <w:rsid w:val="00F672B2"/>
    <w:rsid w:val="00F83D10"/>
    <w:rsid w:val="00F95DF0"/>
    <w:rsid w:val="00F96457"/>
    <w:rsid w:val="00FB1F17"/>
    <w:rsid w:val="00FD20DE"/>
    <w:rsid w:val="00FD3DAE"/>
    <w:rsid w:val="00FD5BB4"/>
    <w:rsid w:val="00FE1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68A43"/>
  <w15:docId w15:val="{C9D7022E-5369-4898-9D7A-538FC03D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7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26">
    <w:name w:val="Абзац списка2"/>
    <w:basedOn w:val="a1"/>
    <w:rsid w:val="002D47B8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orum.worldskills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pyright.ru/ru/documents/registraciy_avtorskih_prav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zashita_avtorskih_prav/znak_ohrani_avtorskih_i_smegnih_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.worldskills.ru/viewforum.php?f=2166" TargetMode="External"/><Relationship Id="rId10" Type="http://schemas.openxmlformats.org/officeDocument/2006/relationships/hyperlink" Target="http://www.copyright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orum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FC8E5-D0BD-4C20-B744-34D85F47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9408</Words>
  <Characters>53626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«Ворлдскиллс Россия»              Производство мебели</dc:creator>
  <cp:keywords/>
  <dc:description/>
  <cp:lastModifiedBy>expert</cp:lastModifiedBy>
  <cp:revision>5</cp:revision>
  <cp:lastPrinted>2018-07-18T12:27:00Z</cp:lastPrinted>
  <dcterms:created xsi:type="dcterms:W3CDTF">2019-07-08T09:17:00Z</dcterms:created>
  <dcterms:modified xsi:type="dcterms:W3CDTF">2019-07-09T08:04:00Z</dcterms:modified>
</cp:coreProperties>
</file>